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6D41" w:rsidRDefault="00D36D41" w:rsidP="00D36D41">
      <w:pPr>
        <w:ind w:right="-688"/>
        <w:jc w:val="right"/>
        <w:rPr>
          <w:rFonts w:ascii="Arial" w:hAnsi="Arial" w:cs="Arial"/>
          <w:sz w:val="15"/>
          <w:szCs w:val="15"/>
        </w:rPr>
      </w:pPr>
      <w:bookmarkStart w:id="0" w:name="_GoBack"/>
      <w:bookmarkEnd w:id="0"/>
    </w:p>
    <w:p w:rsidR="00D36D41" w:rsidRPr="00E4578E" w:rsidRDefault="00776F1D" w:rsidP="00D36D41">
      <w:pPr>
        <w:pStyle w:val="Heading2"/>
        <w:rPr>
          <w:rFonts w:ascii="Tahoma" w:hAnsi="Tahoma" w:cs="Tahoma"/>
          <w:b w:val="0"/>
          <w:i/>
          <w:sz w:val="28"/>
          <w:szCs w:val="28"/>
        </w:rPr>
      </w:pPr>
      <w:r>
        <w:rPr>
          <w:rFonts w:ascii="Tahoma" w:hAnsi="Tahoma" w:cs="Tahoma"/>
          <w:sz w:val="28"/>
          <w:szCs w:val="28"/>
        </w:rPr>
        <w:t>Minutes</w:t>
      </w:r>
    </w:p>
    <w:p w:rsidR="00D36D41" w:rsidRPr="00E4578E" w:rsidRDefault="00D36D41" w:rsidP="00D36D41">
      <w:pPr>
        <w:pBdr>
          <w:bottom w:val="single" w:sz="4" w:space="1" w:color="auto"/>
        </w:pBdr>
        <w:ind w:right="-915"/>
        <w:rPr>
          <w:rFonts w:ascii="Tahoma" w:hAnsi="Tahoma" w:cs="Tahoma"/>
          <w:sz w:val="12"/>
          <w:szCs w:val="12"/>
        </w:rPr>
      </w:pPr>
    </w:p>
    <w:p w:rsidR="00D36D41" w:rsidRPr="00E4578E" w:rsidRDefault="00D36D41" w:rsidP="00D36D41">
      <w:pPr>
        <w:rPr>
          <w:rFonts w:ascii="Tahoma" w:hAnsi="Tahoma" w:cs="Tahoma"/>
          <w:sz w:val="14"/>
          <w:szCs w:val="14"/>
        </w:rPr>
      </w:pPr>
    </w:p>
    <w:p w:rsidR="00D36D41" w:rsidRPr="00E4578E" w:rsidRDefault="00AF5B8B" w:rsidP="00D36D41">
      <w:pPr>
        <w:rPr>
          <w:rFonts w:ascii="Tahoma" w:hAnsi="Tahoma" w:cs="Tahoma"/>
          <w:b/>
          <w:bCs/>
          <w:sz w:val="29"/>
          <w:szCs w:val="29"/>
        </w:rPr>
      </w:pPr>
      <w:r>
        <w:rPr>
          <w:rFonts w:ascii="Tahoma" w:hAnsi="Tahoma" w:cs="Tahoma"/>
          <w:b/>
          <w:bCs/>
          <w:sz w:val="29"/>
          <w:szCs w:val="29"/>
        </w:rPr>
        <w:t>PATIENT PARTICIPATION GROUP</w:t>
      </w:r>
      <w:r w:rsidR="00A159FA">
        <w:rPr>
          <w:rFonts w:ascii="Tahoma" w:hAnsi="Tahoma" w:cs="Tahoma"/>
          <w:b/>
          <w:bCs/>
          <w:sz w:val="29"/>
          <w:szCs w:val="29"/>
        </w:rPr>
        <w:t xml:space="preserve"> - AGM</w:t>
      </w:r>
    </w:p>
    <w:p w:rsidR="00D36D41" w:rsidRDefault="00D36D41" w:rsidP="00D36D41">
      <w:pPr>
        <w:rPr>
          <w:rFonts w:ascii="Tahoma" w:hAnsi="Tahoma" w:cs="Tahoma"/>
          <w:sz w:val="12"/>
          <w:szCs w:val="12"/>
        </w:rPr>
      </w:pPr>
    </w:p>
    <w:p w:rsidR="00D36D41" w:rsidRPr="00E4578E" w:rsidRDefault="00543750" w:rsidP="00D36D41">
      <w:pPr>
        <w:rPr>
          <w:rFonts w:ascii="Tahoma" w:hAnsi="Tahoma" w:cs="Tahoma"/>
          <w:b/>
          <w:sz w:val="22"/>
          <w:szCs w:val="22"/>
        </w:rPr>
      </w:pPr>
      <w:r>
        <w:rPr>
          <w:rFonts w:ascii="Tahoma" w:hAnsi="Tahoma" w:cs="Tahoma"/>
          <w:b/>
          <w:sz w:val="22"/>
          <w:szCs w:val="22"/>
        </w:rPr>
        <w:t>Wednesday 7</w:t>
      </w:r>
      <w:r>
        <w:rPr>
          <w:rFonts w:ascii="Tahoma" w:hAnsi="Tahoma" w:cs="Tahoma"/>
          <w:b/>
          <w:sz w:val="22"/>
          <w:szCs w:val="22"/>
          <w:vertAlign w:val="superscript"/>
        </w:rPr>
        <w:t>th</w:t>
      </w:r>
      <w:r w:rsidR="00794B3D">
        <w:rPr>
          <w:rFonts w:ascii="Tahoma" w:hAnsi="Tahoma" w:cs="Tahoma"/>
          <w:b/>
          <w:sz w:val="22"/>
          <w:szCs w:val="22"/>
        </w:rPr>
        <w:t xml:space="preserve"> November</w:t>
      </w:r>
      <w:r w:rsidR="009E719A">
        <w:rPr>
          <w:rFonts w:ascii="Tahoma" w:hAnsi="Tahoma" w:cs="Tahoma"/>
          <w:b/>
          <w:sz w:val="22"/>
          <w:szCs w:val="22"/>
        </w:rPr>
        <w:t xml:space="preserve"> </w:t>
      </w:r>
      <w:r w:rsidR="00794B3D">
        <w:rPr>
          <w:rFonts w:ascii="Tahoma" w:hAnsi="Tahoma" w:cs="Tahoma"/>
          <w:b/>
          <w:sz w:val="22"/>
          <w:szCs w:val="22"/>
        </w:rPr>
        <w:t>2018</w:t>
      </w:r>
      <w:r w:rsidR="00A159FA">
        <w:rPr>
          <w:rFonts w:ascii="Tahoma" w:hAnsi="Tahoma" w:cs="Tahoma"/>
          <w:b/>
          <w:sz w:val="22"/>
          <w:szCs w:val="22"/>
        </w:rPr>
        <w:t xml:space="preserve"> – 7.00pm</w:t>
      </w:r>
    </w:p>
    <w:p w:rsidR="00D36D41" w:rsidRPr="00E4578E" w:rsidRDefault="00D36D41" w:rsidP="00D36D41">
      <w:pPr>
        <w:ind w:right="-688"/>
        <w:rPr>
          <w:rFonts w:ascii="Tahoma" w:hAnsi="Tahoma" w:cs="Tahoma"/>
          <w:sz w:val="12"/>
          <w:szCs w:val="12"/>
        </w:rPr>
      </w:pPr>
    </w:p>
    <w:p w:rsidR="00D36D41" w:rsidRDefault="00D36D41" w:rsidP="00D36D41">
      <w:pPr>
        <w:rPr>
          <w:rFonts w:ascii="Tahoma" w:hAnsi="Tahoma" w:cs="Tahoma"/>
          <w:b/>
          <w:sz w:val="22"/>
          <w:szCs w:val="22"/>
        </w:rPr>
      </w:pPr>
      <w:r w:rsidRPr="00E4578E">
        <w:rPr>
          <w:rFonts w:ascii="Tahoma" w:hAnsi="Tahoma" w:cs="Tahoma"/>
          <w:b/>
          <w:sz w:val="22"/>
          <w:szCs w:val="22"/>
        </w:rPr>
        <w:t xml:space="preserve">Western Elms Surgery </w:t>
      </w:r>
      <w:r w:rsidR="00AF5B8B">
        <w:rPr>
          <w:rFonts w:ascii="Tahoma" w:hAnsi="Tahoma" w:cs="Tahoma"/>
          <w:b/>
          <w:sz w:val="22"/>
          <w:szCs w:val="22"/>
        </w:rPr>
        <w:t xml:space="preserve"> </w:t>
      </w:r>
      <w:r w:rsidR="00AF5B8B">
        <w:rPr>
          <w:rFonts w:ascii="Tahoma" w:hAnsi="Tahoma" w:cs="Tahoma"/>
          <w:b/>
          <w:sz w:val="22"/>
          <w:szCs w:val="22"/>
        </w:rPr>
        <w:tab/>
        <w:t xml:space="preserve"> Chair </w:t>
      </w:r>
      <w:r w:rsidR="004C5D49">
        <w:rPr>
          <w:rFonts w:ascii="Tahoma" w:hAnsi="Tahoma" w:cs="Tahoma"/>
          <w:b/>
          <w:sz w:val="22"/>
          <w:szCs w:val="22"/>
        </w:rPr>
        <w:t xml:space="preserve"> </w:t>
      </w:r>
      <w:r w:rsidR="006F0DDF" w:rsidRPr="00AF5B8B">
        <w:rPr>
          <w:rFonts w:ascii="Tahoma" w:hAnsi="Tahoma" w:cs="Tahoma"/>
          <w:b/>
          <w:sz w:val="22"/>
          <w:szCs w:val="22"/>
        </w:rPr>
        <w:t xml:space="preserve">    </w:t>
      </w:r>
      <w:r w:rsidR="00AF5B8B" w:rsidRPr="00AF5B8B">
        <w:rPr>
          <w:rFonts w:ascii="Tahoma" w:hAnsi="Tahoma" w:cs="Tahoma"/>
          <w:b/>
          <w:sz w:val="22"/>
          <w:szCs w:val="22"/>
        </w:rPr>
        <w:t>AP</w:t>
      </w:r>
      <w:r w:rsidR="00AC5473" w:rsidRPr="00AF5B8B">
        <w:rPr>
          <w:rFonts w:ascii="Tahoma" w:hAnsi="Tahoma" w:cs="Tahoma"/>
          <w:b/>
          <w:sz w:val="22"/>
          <w:szCs w:val="22"/>
        </w:rPr>
        <w:t xml:space="preserve"> </w:t>
      </w:r>
      <w:r w:rsidR="00033020" w:rsidRPr="00AF5B8B">
        <w:rPr>
          <w:rFonts w:ascii="Tahoma" w:hAnsi="Tahoma" w:cs="Tahoma"/>
          <w:b/>
          <w:sz w:val="22"/>
          <w:szCs w:val="22"/>
        </w:rPr>
        <w:t xml:space="preserve"> </w:t>
      </w:r>
      <w:r w:rsidR="004C5D49" w:rsidRPr="00AF5B8B">
        <w:rPr>
          <w:rFonts w:ascii="Tahoma" w:hAnsi="Tahoma" w:cs="Tahoma"/>
          <w:b/>
          <w:sz w:val="22"/>
          <w:szCs w:val="22"/>
        </w:rPr>
        <w:t xml:space="preserve">  </w:t>
      </w:r>
      <w:r w:rsidR="00AF5B8B" w:rsidRPr="00AF5B8B">
        <w:rPr>
          <w:rFonts w:ascii="Tahoma" w:hAnsi="Tahoma" w:cs="Tahoma"/>
          <w:b/>
          <w:sz w:val="22"/>
          <w:szCs w:val="22"/>
        </w:rPr>
        <w:t xml:space="preserve"> </w:t>
      </w:r>
      <w:r w:rsidR="00AF5B8B">
        <w:rPr>
          <w:rFonts w:ascii="Tahoma" w:hAnsi="Tahoma" w:cs="Tahoma"/>
          <w:b/>
          <w:sz w:val="22"/>
          <w:szCs w:val="22"/>
        </w:rPr>
        <w:t xml:space="preserve">Minutes     </w:t>
      </w:r>
      <w:r w:rsidR="00543750">
        <w:rPr>
          <w:rFonts w:ascii="Tahoma" w:hAnsi="Tahoma" w:cs="Tahoma"/>
          <w:b/>
          <w:sz w:val="22"/>
          <w:szCs w:val="22"/>
        </w:rPr>
        <w:t>SB</w:t>
      </w:r>
      <w:r w:rsidR="00AF5B8B">
        <w:rPr>
          <w:rFonts w:ascii="Tahoma" w:hAnsi="Tahoma" w:cs="Tahoma"/>
          <w:b/>
          <w:sz w:val="22"/>
          <w:szCs w:val="22"/>
        </w:rPr>
        <w:t xml:space="preserve">   </w:t>
      </w:r>
    </w:p>
    <w:p w:rsidR="00277AD5" w:rsidRDefault="00277AD5"/>
    <w:tbl>
      <w:tblPr>
        <w:tblStyle w:val="TableGrid"/>
        <w:tblW w:w="11057" w:type="dxa"/>
        <w:tblInd w:w="108" w:type="dxa"/>
        <w:tblLook w:val="04A0" w:firstRow="1" w:lastRow="0" w:firstColumn="1" w:lastColumn="0" w:noHBand="0" w:noVBand="1"/>
      </w:tblPr>
      <w:tblGrid>
        <w:gridCol w:w="675"/>
        <w:gridCol w:w="8397"/>
        <w:gridCol w:w="993"/>
        <w:gridCol w:w="992"/>
      </w:tblGrid>
      <w:tr w:rsidR="00D36D41" w:rsidTr="00181BD5">
        <w:tc>
          <w:tcPr>
            <w:tcW w:w="675" w:type="dxa"/>
          </w:tcPr>
          <w:p w:rsidR="00D36D41" w:rsidRPr="00D36D41" w:rsidRDefault="00D36D41">
            <w:pPr>
              <w:rPr>
                <w:rFonts w:ascii="Tahoma" w:hAnsi="Tahoma" w:cs="Tahoma"/>
              </w:rPr>
            </w:pPr>
          </w:p>
        </w:tc>
        <w:tc>
          <w:tcPr>
            <w:tcW w:w="8397" w:type="dxa"/>
          </w:tcPr>
          <w:p w:rsidR="00A159FA" w:rsidRDefault="003830E6" w:rsidP="00A159FA">
            <w:pPr>
              <w:jc w:val="both"/>
              <w:rPr>
                <w:rFonts w:ascii="Tahoma" w:hAnsi="Tahoma" w:cs="Tahoma"/>
              </w:rPr>
            </w:pPr>
            <w:r>
              <w:rPr>
                <w:rFonts w:ascii="Tahoma" w:hAnsi="Tahoma" w:cs="Tahoma"/>
              </w:rPr>
              <w:t xml:space="preserve">Attendees: </w:t>
            </w:r>
          </w:p>
          <w:p w:rsidR="00A159FA" w:rsidRDefault="00A159FA" w:rsidP="00A159FA">
            <w:pPr>
              <w:jc w:val="both"/>
              <w:rPr>
                <w:rFonts w:ascii="Tahoma" w:hAnsi="Tahoma" w:cs="Tahoma"/>
              </w:rPr>
            </w:pPr>
            <w:r>
              <w:rPr>
                <w:rFonts w:ascii="Tahoma" w:hAnsi="Tahoma" w:cs="Tahoma"/>
              </w:rPr>
              <w:t>Chair: AP</w:t>
            </w:r>
          </w:p>
          <w:p w:rsidR="00A159FA" w:rsidRDefault="00A159FA" w:rsidP="00A159FA">
            <w:pPr>
              <w:jc w:val="both"/>
              <w:rPr>
                <w:rFonts w:ascii="Tahoma" w:hAnsi="Tahoma" w:cs="Tahoma"/>
              </w:rPr>
            </w:pPr>
            <w:r>
              <w:rPr>
                <w:rFonts w:ascii="Tahoma" w:hAnsi="Tahoma" w:cs="Tahoma"/>
              </w:rPr>
              <w:t>Treasurer: SP</w:t>
            </w:r>
          </w:p>
          <w:p w:rsidR="00A159FA" w:rsidRDefault="00A159FA" w:rsidP="00A159FA">
            <w:pPr>
              <w:jc w:val="both"/>
              <w:rPr>
                <w:rFonts w:ascii="Tahoma" w:hAnsi="Tahoma" w:cs="Tahoma"/>
              </w:rPr>
            </w:pPr>
          </w:p>
          <w:p w:rsidR="00D36D41" w:rsidRDefault="00A159FA" w:rsidP="00A159FA">
            <w:pPr>
              <w:jc w:val="both"/>
              <w:rPr>
                <w:rFonts w:ascii="Tahoma" w:hAnsi="Tahoma" w:cs="Tahoma"/>
              </w:rPr>
            </w:pPr>
            <w:r>
              <w:rPr>
                <w:rFonts w:ascii="Tahoma" w:hAnsi="Tahoma" w:cs="Tahoma"/>
              </w:rPr>
              <w:t>MB, JS, IC, SH, SP, ME, RS, HA, AP, SA, DS, CM, HM</w:t>
            </w:r>
          </w:p>
          <w:p w:rsidR="00A159FA" w:rsidRDefault="00A159FA" w:rsidP="00A159FA">
            <w:pPr>
              <w:jc w:val="both"/>
              <w:rPr>
                <w:rFonts w:ascii="Tahoma" w:hAnsi="Tahoma" w:cs="Tahoma"/>
              </w:rPr>
            </w:pPr>
          </w:p>
          <w:p w:rsidR="00A159FA" w:rsidRDefault="00A159FA" w:rsidP="00A159FA">
            <w:pPr>
              <w:jc w:val="both"/>
              <w:rPr>
                <w:rFonts w:ascii="Tahoma" w:hAnsi="Tahoma" w:cs="Tahoma"/>
              </w:rPr>
            </w:pPr>
            <w:r>
              <w:rPr>
                <w:rFonts w:ascii="Tahoma" w:hAnsi="Tahoma" w:cs="Tahoma"/>
              </w:rPr>
              <w:t>Surgery: Dr Newsham, Dr Batista, Dr Akhter, Lisa, Sophie, Parminder, Richard, Sally</w:t>
            </w:r>
          </w:p>
          <w:p w:rsidR="00AF5B8B" w:rsidRDefault="00AF5B8B" w:rsidP="00A159FA">
            <w:pPr>
              <w:jc w:val="both"/>
              <w:rPr>
                <w:rFonts w:ascii="Tahoma" w:hAnsi="Tahoma" w:cs="Tahoma"/>
              </w:rPr>
            </w:pPr>
          </w:p>
          <w:p w:rsidR="00370ABB" w:rsidRDefault="004D1814" w:rsidP="00A159FA">
            <w:pPr>
              <w:jc w:val="both"/>
              <w:rPr>
                <w:rFonts w:ascii="Tahoma" w:hAnsi="Tahoma" w:cs="Tahoma"/>
              </w:rPr>
            </w:pPr>
            <w:r>
              <w:rPr>
                <w:rFonts w:ascii="Tahoma" w:hAnsi="Tahoma" w:cs="Tahoma"/>
              </w:rPr>
              <w:t xml:space="preserve">Apologies: </w:t>
            </w:r>
            <w:r w:rsidR="00A159FA">
              <w:rPr>
                <w:rFonts w:ascii="Tahoma" w:hAnsi="Tahoma" w:cs="Tahoma"/>
              </w:rPr>
              <w:t>MW, AG</w:t>
            </w:r>
          </w:p>
          <w:p w:rsidR="005C51DD" w:rsidRPr="00B348E5" w:rsidRDefault="005C51DD" w:rsidP="00F314E8">
            <w:pPr>
              <w:rPr>
                <w:rFonts w:ascii="Tahoma" w:hAnsi="Tahoma" w:cs="Tahoma"/>
              </w:rPr>
            </w:pPr>
          </w:p>
        </w:tc>
        <w:tc>
          <w:tcPr>
            <w:tcW w:w="993" w:type="dxa"/>
          </w:tcPr>
          <w:p w:rsidR="00D36D41" w:rsidRDefault="00D36D41"/>
        </w:tc>
        <w:tc>
          <w:tcPr>
            <w:tcW w:w="992" w:type="dxa"/>
          </w:tcPr>
          <w:p w:rsidR="00D36D41" w:rsidRDefault="00D36D41"/>
        </w:tc>
      </w:tr>
      <w:tr w:rsidR="00D36D41" w:rsidRPr="00C65A17" w:rsidTr="00181BD5">
        <w:tc>
          <w:tcPr>
            <w:tcW w:w="675" w:type="dxa"/>
          </w:tcPr>
          <w:p w:rsidR="00D36D41" w:rsidRPr="007E31C9" w:rsidRDefault="00D36D41" w:rsidP="000A17DC">
            <w:pPr>
              <w:rPr>
                <w:rFonts w:ascii="Tahoma" w:hAnsi="Tahoma" w:cs="Tahoma"/>
              </w:rPr>
            </w:pPr>
          </w:p>
        </w:tc>
        <w:tc>
          <w:tcPr>
            <w:tcW w:w="8397" w:type="dxa"/>
          </w:tcPr>
          <w:p w:rsidR="00A159FA" w:rsidRDefault="00A159FA" w:rsidP="00A159FA">
            <w:pPr>
              <w:rPr>
                <w:rFonts w:ascii="Tahoma" w:hAnsi="Tahoma" w:cs="Tahoma"/>
                <w:b/>
              </w:rPr>
            </w:pPr>
            <w:r w:rsidRPr="00A159FA">
              <w:rPr>
                <w:rFonts w:ascii="Tahoma" w:hAnsi="Tahoma" w:cs="Tahoma"/>
                <w:b/>
              </w:rPr>
              <w:t>Talk from Practice Pharmacists</w:t>
            </w:r>
          </w:p>
          <w:p w:rsidR="00A159FA" w:rsidRDefault="00A159FA" w:rsidP="00A159FA">
            <w:pPr>
              <w:jc w:val="both"/>
              <w:rPr>
                <w:rFonts w:ascii="Tahoma" w:hAnsi="Tahoma" w:cs="Tahoma"/>
                <w:b/>
              </w:rPr>
            </w:pPr>
          </w:p>
          <w:p w:rsidR="00A159FA" w:rsidRPr="002D069E" w:rsidRDefault="00A159FA" w:rsidP="00A159FA">
            <w:pPr>
              <w:jc w:val="both"/>
              <w:rPr>
                <w:rFonts w:ascii="Tahoma" w:hAnsi="Tahoma" w:cs="Tahoma"/>
              </w:rPr>
            </w:pPr>
            <w:r w:rsidRPr="002D069E">
              <w:rPr>
                <w:rFonts w:ascii="Tahoma" w:hAnsi="Tahoma" w:cs="Tahoma"/>
              </w:rPr>
              <w:t xml:space="preserve">Pharmacists Parminder, Sally and Richard presented a talk on new NHS guidelines that have been brought in nationally to stop the prescribing of medicines which can be brought over the counter which is currently costing the NHS £136million. </w:t>
            </w:r>
          </w:p>
          <w:p w:rsidR="00A159FA" w:rsidRPr="002D069E" w:rsidRDefault="00A159FA" w:rsidP="00A159FA">
            <w:pPr>
              <w:jc w:val="both"/>
              <w:rPr>
                <w:rFonts w:ascii="Tahoma" w:hAnsi="Tahoma" w:cs="Tahoma"/>
              </w:rPr>
            </w:pPr>
          </w:p>
          <w:p w:rsidR="00A159FA" w:rsidRPr="002D069E" w:rsidRDefault="00A159FA" w:rsidP="00A159FA">
            <w:pPr>
              <w:jc w:val="both"/>
              <w:rPr>
                <w:rFonts w:ascii="Tahoma" w:hAnsi="Tahoma" w:cs="Tahoma"/>
              </w:rPr>
            </w:pPr>
            <w:r w:rsidRPr="002D069E">
              <w:rPr>
                <w:rFonts w:ascii="Tahoma" w:hAnsi="Tahoma" w:cs="Tahoma"/>
              </w:rPr>
              <w:t>In 2017 Western Elms alone prescribed £436</w:t>
            </w:r>
            <w:r w:rsidR="004F4885">
              <w:rPr>
                <w:rFonts w:ascii="Tahoma" w:hAnsi="Tahoma" w:cs="Tahoma"/>
              </w:rPr>
              <w:t>,000</w:t>
            </w:r>
            <w:r w:rsidRPr="002D069E">
              <w:rPr>
                <w:rFonts w:ascii="Tahoma" w:hAnsi="Tahoma" w:cs="Tahoma"/>
              </w:rPr>
              <w:t xml:space="preserve"> worth of medicine</w:t>
            </w:r>
            <w:r w:rsidR="004F4885">
              <w:rPr>
                <w:rFonts w:ascii="Tahoma" w:hAnsi="Tahoma" w:cs="Tahoma"/>
              </w:rPr>
              <w:t>s</w:t>
            </w:r>
            <w:r w:rsidRPr="002D069E">
              <w:rPr>
                <w:rFonts w:ascii="Tahoma" w:hAnsi="Tahoma" w:cs="Tahoma"/>
              </w:rPr>
              <w:t xml:space="preserve"> which could have been brought over the counter.</w:t>
            </w:r>
            <w:r w:rsidR="004F4885">
              <w:rPr>
                <w:rFonts w:ascii="Tahoma" w:hAnsi="Tahoma" w:cs="Tahoma"/>
              </w:rPr>
              <w:t xml:space="preserve">  This equates to 77 hip operations or 1657 chemotherapy sessions. Nationally this figure was £136 million.</w:t>
            </w:r>
            <w:r w:rsidRPr="002D069E">
              <w:rPr>
                <w:rFonts w:ascii="Tahoma" w:hAnsi="Tahoma" w:cs="Tahoma"/>
              </w:rPr>
              <w:t xml:space="preserve"> The new guidelines have been brought in to encourage patients to self-manage many minor illnesses which can be treated with </w:t>
            </w:r>
            <w:r w:rsidR="006E4170">
              <w:rPr>
                <w:rFonts w:ascii="Tahoma" w:hAnsi="Tahoma" w:cs="Tahoma"/>
              </w:rPr>
              <w:t xml:space="preserve">medication that </w:t>
            </w:r>
            <w:r w:rsidRPr="002D069E">
              <w:rPr>
                <w:rFonts w:ascii="Tahoma" w:hAnsi="Tahoma" w:cs="Tahoma"/>
              </w:rPr>
              <w:t>can be brough</w:t>
            </w:r>
            <w:r w:rsidR="00067A1D">
              <w:rPr>
                <w:rFonts w:ascii="Tahoma" w:hAnsi="Tahoma" w:cs="Tahoma"/>
              </w:rPr>
              <w:t xml:space="preserve">t from a pharmacy. </w:t>
            </w:r>
            <w:r w:rsidRPr="002D069E">
              <w:rPr>
                <w:rFonts w:ascii="Tahoma" w:hAnsi="Tahoma" w:cs="Tahoma"/>
              </w:rPr>
              <w:t>Examp</w:t>
            </w:r>
            <w:r w:rsidR="00FF4B23" w:rsidRPr="002D069E">
              <w:rPr>
                <w:rFonts w:ascii="Tahoma" w:hAnsi="Tahoma" w:cs="Tahoma"/>
              </w:rPr>
              <w:t>les of this include conjunctivitis</w:t>
            </w:r>
            <w:r w:rsidRPr="002D069E">
              <w:rPr>
                <w:rFonts w:ascii="Tahoma" w:hAnsi="Tahoma" w:cs="Tahoma"/>
              </w:rPr>
              <w:t>, nappy</w:t>
            </w:r>
            <w:r w:rsidR="006E4170">
              <w:rPr>
                <w:rFonts w:ascii="Tahoma" w:hAnsi="Tahoma" w:cs="Tahoma"/>
              </w:rPr>
              <w:t xml:space="preserve"> rash and </w:t>
            </w:r>
            <w:r w:rsidR="00FF4B23" w:rsidRPr="002D069E">
              <w:rPr>
                <w:rFonts w:ascii="Tahoma" w:hAnsi="Tahoma" w:cs="Tahoma"/>
              </w:rPr>
              <w:t>head lice to name a few</w:t>
            </w:r>
            <w:r w:rsidR="006E4170">
              <w:rPr>
                <w:rFonts w:ascii="Tahoma" w:hAnsi="Tahoma" w:cs="Tahoma"/>
              </w:rPr>
              <w:t>,</w:t>
            </w:r>
            <w:r w:rsidR="00FF4B23" w:rsidRPr="002D069E">
              <w:rPr>
                <w:rFonts w:ascii="Tahoma" w:hAnsi="Tahoma" w:cs="Tahoma"/>
              </w:rPr>
              <w:t xml:space="preserve"> which can all be treated by speaking to a community pharmacist who will recommend the best treatment.</w:t>
            </w:r>
          </w:p>
          <w:p w:rsidR="00FF4B23" w:rsidRPr="002D069E" w:rsidRDefault="00FF4B23" w:rsidP="00A159FA">
            <w:pPr>
              <w:jc w:val="both"/>
              <w:rPr>
                <w:rFonts w:ascii="Tahoma" w:hAnsi="Tahoma" w:cs="Tahoma"/>
              </w:rPr>
            </w:pPr>
          </w:p>
          <w:p w:rsidR="002D069E" w:rsidRDefault="00FF4B23" w:rsidP="00A159FA">
            <w:pPr>
              <w:jc w:val="both"/>
              <w:rPr>
                <w:rFonts w:ascii="Tahoma" w:hAnsi="Tahoma" w:cs="Tahoma"/>
              </w:rPr>
            </w:pPr>
            <w:r w:rsidRPr="002D069E">
              <w:rPr>
                <w:rFonts w:ascii="Tahoma" w:hAnsi="Tahoma" w:cs="Tahoma"/>
              </w:rPr>
              <w:t xml:space="preserve">There are some exceptions to the new guidelines. Patients with long term chronic diseases e.g. </w:t>
            </w:r>
            <w:r w:rsidR="002D069E" w:rsidRPr="002D069E">
              <w:rPr>
                <w:rFonts w:ascii="Tahoma" w:hAnsi="Tahoma" w:cs="Tahoma"/>
              </w:rPr>
              <w:t xml:space="preserve">some painkillers for people with </w:t>
            </w:r>
            <w:r w:rsidRPr="002D069E">
              <w:rPr>
                <w:rFonts w:ascii="Tahoma" w:hAnsi="Tahoma" w:cs="Tahoma"/>
              </w:rPr>
              <w:t>back pain</w:t>
            </w:r>
            <w:r w:rsidR="002D069E" w:rsidRPr="002D069E">
              <w:rPr>
                <w:rFonts w:ascii="Tahoma" w:hAnsi="Tahoma" w:cs="Tahoma"/>
              </w:rPr>
              <w:t xml:space="preserve"> can only be prescribed a maximum of 3 days of tablets over the counter due to licence indications. Other exceptions include pregnant women and children under 2 </w:t>
            </w:r>
            <w:r w:rsidR="002D069E">
              <w:rPr>
                <w:rFonts w:ascii="Tahoma" w:hAnsi="Tahoma" w:cs="Tahoma"/>
              </w:rPr>
              <w:t xml:space="preserve">years old </w:t>
            </w:r>
            <w:r w:rsidR="002D069E" w:rsidRPr="002D069E">
              <w:rPr>
                <w:rFonts w:ascii="Tahoma" w:hAnsi="Tahoma" w:cs="Tahoma"/>
              </w:rPr>
              <w:t xml:space="preserve">who have conjunctivitis </w:t>
            </w:r>
            <w:r w:rsidR="006E4170">
              <w:rPr>
                <w:rFonts w:ascii="Tahoma" w:hAnsi="Tahoma" w:cs="Tahoma"/>
              </w:rPr>
              <w:t xml:space="preserve">as this </w:t>
            </w:r>
            <w:r w:rsidR="008A2936">
              <w:rPr>
                <w:rFonts w:ascii="Tahoma" w:hAnsi="Tahoma" w:cs="Tahoma"/>
              </w:rPr>
              <w:t>cannot be prescribed for by the pharmacies.</w:t>
            </w:r>
          </w:p>
          <w:p w:rsidR="008A2936" w:rsidRPr="002D069E" w:rsidRDefault="008A2936" w:rsidP="00A159FA">
            <w:pPr>
              <w:jc w:val="both"/>
              <w:rPr>
                <w:rFonts w:ascii="Tahoma" w:hAnsi="Tahoma" w:cs="Tahoma"/>
              </w:rPr>
            </w:pPr>
          </w:p>
          <w:p w:rsidR="002D069E" w:rsidRDefault="002D069E" w:rsidP="00A159FA">
            <w:pPr>
              <w:jc w:val="both"/>
              <w:rPr>
                <w:rFonts w:ascii="Tahoma" w:hAnsi="Tahoma" w:cs="Tahoma"/>
              </w:rPr>
            </w:pPr>
            <w:r w:rsidRPr="002D069E">
              <w:rPr>
                <w:rFonts w:ascii="Tahoma" w:hAnsi="Tahoma" w:cs="Tahoma"/>
              </w:rPr>
              <w:t>The first port of call for</w:t>
            </w:r>
            <w:r w:rsidR="004F4885">
              <w:rPr>
                <w:rFonts w:ascii="Tahoma" w:hAnsi="Tahoma" w:cs="Tahoma"/>
              </w:rPr>
              <w:t xml:space="preserve"> all</w:t>
            </w:r>
            <w:r w:rsidRPr="002D069E">
              <w:rPr>
                <w:rFonts w:ascii="Tahoma" w:hAnsi="Tahoma" w:cs="Tahoma"/>
              </w:rPr>
              <w:t xml:space="preserve"> minor illnesses should be the community pharmacist. They are able to safety net and refer to GP</w:t>
            </w:r>
            <w:r w:rsidR="00067A1D">
              <w:rPr>
                <w:rFonts w:ascii="Tahoma" w:hAnsi="Tahoma" w:cs="Tahoma"/>
              </w:rPr>
              <w:t xml:space="preserve"> if necessary. </w:t>
            </w:r>
            <w:r w:rsidRPr="002D069E">
              <w:rPr>
                <w:rFonts w:ascii="Tahoma" w:hAnsi="Tahoma" w:cs="Tahoma"/>
              </w:rPr>
              <w:t>Community pharmacists can prescribe a maximum of 96 paracetamol if necessary, whereas supermarkets are restricted. The cost to the NHS of prescribing 32 paracetamol</w:t>
            </w:r>
            <w:r w:rsidR="00D84EDE">
              <w:rPr>
                <w:rFonts w:ascii="Tahoma" w:hAnsi="Tahoma" w:cs="Tahoma"/>
              </w:rPr>
              <w:t xml:space="preserve"> is £34 however you can buy</w:t>
            </w:r>
            <w:r w:rsidRPr="002D069E">
              <w:rPr>
                <w:rFonts w:ascii="Tahoma" w:hAnsi="Tahoma" w:cs="Tahoma"/>
              </w:rPr>
              <w:t xml:space="preserve"> paracetamol for as little as 20p over the counter.</w:t>
            </w:r>
          </w:p>
          <w:p w:rsidR="002D069E" w:rsidRDefault="002D069E" w:rsidP="00A159FA">
            <w:pPr>
              <w:jc w:val="both"/>
              <w:rPr>
                <w:rFonts w:ascii="Tahoma" w:hAnsi="Tahoma" w:cs="Tahoma"/>
              </w:rPr>
            </w:pPr>
          </w:p>
          <w:p w:rsidR="004F4885" w:rsidRPr="004F4885" w:rsidRDefault="004F4885" w:rsidP="00A159FA">
            <w:pPr>
              <w:jc w:val="both"/>
              <w:rPr>
                <w:rFonts w:ascii="Tahoma" w:hAnsi="Tahoma" w:cs="Tahoma"/>
                <w:i/>
              </w:rPr>
            </w:pPr>
            <w:r w:rsidRPr="004F4885">
              <w:rPr>
                <w:rFonts w:ascii="Tahoma" w:hAnsi="Tahoma" w:cs="Tahoma"/>
                <w:i/>
              </w:rPr>
              <w:t>Any Questions?</w:t>
            </w:r>
          </w:p>
          <w:p w:rsidR="004F4885" w:rsidRDefault="004F4885" w:rsidP="00A159FA">
            <w:pPr>
              <w:jc w:val="both"/>
              <w:rPr>
                <w:rFonts w:ascii="Tahoma" w:hAnsi="Tahoma" w:cs="Tahoma"/>
              </w:rPr>
            </w:pPr>
          </w:p>
          <w:p w:rsidR="002D069E" w:rsidRDefault="002D069E" w:rsidP="00A159FA">
            <w:pPr>
              <w:jc w:val="both"/>
              <w:rPr>
                <w:rFonts w:ascii="Tahoma" w:hAnsi="Tahoma" w:cs="Tahoma"/>
              </w:rPr>
            </w:pPr>
            <w:r>
              <w:rPr>
                <w:rFonts w:ascii="Tahoma" w:hAnsi="Tahoma" w:cs="Tahoma"/>
              </w:rPr>
              <w:lastRenderedPageBreak/>
              <w:t xml:space="preserve">It was asked how much clinical training </w:t>
            </w:r>
            <w:r w:rsidR="00067A1D">
              <w:rPr>
                <w:rFonts w:ascii="Tahoma" w:hAnsi="Tahoma" w:cs="Tahoma"/>
              </w:rPr>
              <w:t>pharmacists undergo</w:t>
            </w:r>
            <w:r>
              <w:rPr>
                <w:rFonts w:ascii="Tahoma" w:hAnsi="Tahoma" w:cs="Tahoma"/>
              </w:rPr>
              <w:t xml:space="preserve">. The pharmacists do 4 years postgrad and 1 year practical and then an exam. You only have 3 chances to pass your exam so altogether 5 years of training. Pharmacists mainly go by symptoms and not examination, however, they are trained in red flags and any traumas would be referred to the GP. All of our Practice Pharmacists undertook additional intensive training in specialist areas. </w:t>
            </w:r>
          </w:p>
          <w:p w:rsidR="002D069E" w:rsidRDefault="002D069E" w:rsidP="00A159FA">
            <w:pPr>
              <w:jc w:val="both"/>
              <w:rPr>
                <w:rFonts w:ascii="Tahoma" w:hAnsi="Tahoma" w:cs="Tahoma"/>
              </w:rPr>
            </w:pPr>
          </w:p>
          <w:p w:rsidR="002D069E" w:rsidRDefault="002D069E" w:rsidP="00A159FA">
            <w:pPr>
              <w:jc w:val="both"/>
              <w:rPr>
                <w:rFonts w:ascii="Tahoma" w:hAnsi="Tahoma" w:cs="Tahoma"/>
              </w:rPr>
            </w:pPr>
            <w:r>
              <w:rPr>
                <w:rFonts w:ascii="Tahoma" w:hAnsi="Tahoma" w:cs="Tahoma"/>
              </w:rPr>
              <w:t>It was asked how the public will find out about the new guidelines that have been brought in. The government have made this a national guid</w:t>
            </w:r>
            <w:r w:rsidR="007F3591">
              <w:rPr>
                <w:rFonts w:ascii="Tahoma" w:hAnsi="Tahoma" w:cs="Tahoma"/>
              </w:rPr>
              <w:t>eline and it has been a topic on</w:t>
            </w:r>
            <w:r>
              <w:rPr>
                <w:rFonts w:ascii="Tahoma" w:hAnsi="Tahoma" w:cs="Tahoma"/>
              </w:rPr>
              <w:t xml:space="preserve"> public news. Our practice pharmacists have been attaching information to prescriptions and it was also in our newsletter.</w:t>
            </w:r>
          </w:p>
          <w:p w:rsidR="00067A1D" w:rsidRDefault="00067A1D" w:rsidP="00A159FA">
            <w:pPr>
              <w:jc w:val="both"/>
              <w:rPr>
                <w:rFonts w:ascii="Tahoma" w:hAnsi="Tahoma" w:cs="Tahoma"/>
              </w:rPr>
            </w:pPr>
          </w:p>
          <w:p w:rsidR="00067A1D" w:rsidRDefault="00067A1D" w:rsidP="00A159FA">
            <w:pPr>
              <w:jc w:val="both"/>
              <w:rPr>
                <w:rFonts w:ascii="Tahoma" w:hAnsi="Tahoma" w:cs="Tahoma"/>
              </w:rPr>
            </w:pPr>
            <w:r>
              <w:rPr>
                <w:rFonts w:ascii="Tahoma" w:hAnsi="Tahoma" w:cs="Tahoma"/>
              </w:rPr>
              <w:t xml:space="preserve">We can still prescribe under certain exceptions, but the guidelines are to try to stop people coming to the surgery when the community pharmacies can help just as well. The cost to the NHS for 1 prescription is huge and this will also free up time for more appointments and telephone consultations. </w:t>
            </w:r>
          </w:p>
          <w:p w:rsidR="00067A1D" w:rsidRDefault="00067A1D" w:rsidP="00A159FA">
            <w:pPr>
              <w:jc w:val="both"/>
              <w:rPr>
                <w:rFonts w:ascii="Tahoma" w:hAnsi="Tahoma" w:cs="Tahoma"/>
              </w:rPr>
            </w:pPr>
          </w:p>
          <w:p w:rsidR="002D069E" w:rsidRDefault="00067A1D" w:rsidP="00A159FA">
            <w:pPr>
              <w:jc w:val="both"/>
              <w:rPr>
                <w:rFonts w:ascii="Tahoma" w:hAnsi="Tahoma" w:cs="Tahoma"/>
              </w:rPr>
            </w:pPr>
            <w:r>
              <w:rPr>
                <w:rFonts w:ascii="Tahoma" w:hAnsi="Tahoma" w:cs="Tahoma"/>
              </w:rPr>
              <w:t>The question was asked whether the community pharmacists may try to prescribe the</w:t>
            </w:r>
            <w:r w:rsidR="007D13AE">
              <w:rPr>
                <w:rFonts w:ascii="Tahoma" w:hAnsi="Tahoma" w:cs="Tahoma"/>
              </w:rPr>
              <w:t xml:space="preserve"> most expensive type of medication</w:t>
            </w:r>
            <w:r>
              <w:rPr>
                <w:rFonts w:ascii="Tahoma" w:hAnsi="Tahoma" w:cs="Tahoma"/>
              </w:rPr>
              <w:t xml:space="preserve"> to make more money. There will always be a suitable generic alternative which does the same; some people think if it is cheaper then it will not be as effective which is untrue. </w:t>
            </w:r>
          </w:p>
          <w:p w:rsidR="00067A1D" w:rsidRDefault="00067A1D" w:rsidP="00A159FA">
            <w:pPr>
              <w:jc w:val="both"/>
              <w:rPr>
                <w:rFonts w:ascii="Tahoma" w:hAnsi="Tahoma" w:cs="Tahoma"/>
              </w:rPr>
            </w:pPr>
          </w:p>
          <w:p w:rsidR="00067A1D" w:rsidRDefault="00067A1D" w:rsidP="00A159FA">
            <w:pPr>
              <w:jc w:val="both"/>
              <w:rPr>
                <w:rFonts w:ascii="Tahoma" w:hAnsi="Tahoma" w:cs="Tahoma"/>
              </w:rPr>
            </w:pPr>
            <w:r>
              <w:rPr>
                <w:rFonts w:ascii="Tahoma" w:hAnsi="Tahoma" w:cs="Tahoma"/>
              </w:rPr>
              <w:t xml:space="preserve">If a clinician thinks a patient may suffer from not being prescribed medicine due to mental health or social deprivity and thought the patient is at risk if </w:t>
            </w:r>
            <w:r w:rsidR="00BF5353">
              <w:rPr>
                <w:rFonts w:ascii="Tahoma" w:hAnsi="Tahoma" w:cs="Tahoma"/>
              </w:rPr>
              <w:t xml:space="preserve">they </w:t>
            </w:r>
            <w:r>
              <w:rPr>
                <w:rFonts w:ascii="Tahoma" w:hAnsi="Tahoma" w:cs="Tahoma"/>
              </w:rPr>
              <w:t xml:space="preserve">cannot afford it, they can still prescribe. </w:t>
            </w:r>
          </w:p>
          <w:p w:rsidR="00067A1D" w:rsidRDefault="00067A1D" w:rsidP="00A159FA">
            <w:pPr>
              <w:jc w:val="both"/>
              <w:rPr>
                <w:rFonts w:ascii="Tahoma" w:hAnsi="Tahoma" w:cs="Tahoma"/>
              </w:rPr>
            </w:pPr>
          </w:p>
          <w:p w:rsidR="004F4885" w:rsidRDefault="004F4885" w:rsidP="00A159FA">
            <w:pPr>
              <w:jc w:val="both"/>
              <w:rPr>
                <w:rFonts w:ascii="Tahoma" w:hAnsi="Tahoma" w:cs="Tahoma"/>
              </w:rPr>
            </w:pPr>
            <w:r>
              <w:rPr>
                <w:rFonts w:ascii="Tahoma" w:hAnsi="Tahoma" w:cs="Tahoma"/>
              </w:rPr>
              <w:t>Were Boots going to have more staff working in there?  They are a private business and it would be in their interest to do so otherwise people will change their pharmacy.</w:t>
            </w:r>
          </w:p>
          <w:p w:rsidR="004F4885" w:rsidRDefault="004F4885" w:rsidP="00A159FA">
            <w:pPr>
              <w:jc w:val="both"/>
              <w:rPr>
                <w:rFonts w:ascii="Tahoma" w:hAnsi="Tahoma" w:cs="Tahoma"/>
              </w:rPr>
            </w:pPr>
          </w:p>
          <w:p w:rsidR="00067A1D" w:rsidRDefault="00067A1D" w:rsidP="00A159FA">
            <w:pPr>
              <w:jc w:val="both"/>
              <w:rPr>
                <w:rFonts w:ascii="Tahoma" w:hAnsi="Tahoma" w:cs="Tahoma"/>
              </w:rPr>
            </w:pPr>
            <w:r>
              <w:rPr>
                <w:rFonts w:ascii="Tahoma" w:hAnsi="Tahoma" w:cs="Tahoma"/>
              </w:rPr>
              <w:t xml:space="preserve">If you have to take a generic tablet which gets </w:t>
            </w:r>
            <w:r w:rsidR="007D13AE">
              <w:rPr>
                <w:rFonts w:ascii="Tahoma" w:hAnsi="Tahoma" w:cs="Tahoma"/>
              </w:rPr>
              <w:t xml:space="preserve">prescribed as a </w:t>
            </w:r>
            <w:r>
              <w:rPr>
                <w:rFonts w:ascii="Tahoma" w:hAnsi="Tahoma" w:cs="Tahoma"/>
              </w:rPr>
              <w:t>different</w:t>
            </w:r>
            <w:r w:rsidR="007D13AE">
              <w:rPr>
                <w:rFonts w:ascii="Tahoma" w:hAnsi="Tahoma" w:cs="Tahoma"/>
              </w:rPr>
              <w:t xml:space="preserve"> brand</w:t>
            </w:r>
            <w:r>
              <w:rPr>
                <w:rFonts w:ascii="Tahoma" w:hAnsi="Tahoma" w:cs="Tahoma"/>
              </w:rPr>
              <w:t xml:space="preserve"> each time you get a repeat, the things in it may not necessarily be the same but it will still work the same. </w:t>
            </w:r>
            <w:r w:rsidR="007D13AE">
              <w:rPr>
                <w:rFonts w:ascii="Tahoma" w:hAnsi="Tahoma" w:cs="Tahoma"/>
              </w:rPr>
              <w:t>If you find you are not tolerating a particular brand speak to a P</w:t>
            </w:r>
            <w:r w:rsidR="004F4885">
              <w:rPr>
                <w:rFonts w:ascii="Tahoma" w:hAnsi="Tahoma" w:cs="Tahoma"/>
              </w:rPr>
              <w:t>harmacist and they can help to find</w:t>
            </w:r>
            <w:r w:rsidR="007D13AE">
              <w:rPr>
                <w:rFonts w:ascii="Tahoma" w:hAnsi="Tahoma" w:cs="Tahoma"/>
              </w:rPr>
              <w:t xml:space="preserve"> an alternative.</w:t>
            </w:r>
          </w:p>
          <w:p w:rsidR="007D13AE" w:rsidRDefault="007D13AE" w:rsidP="00A159FA">
            <w:pPr>
              <w:jc w:val="both"/>
              <w:rPr>
                <w:rFonts w:ascii="Tahoma" w:hAnsi="Tahoma" w:cs="Tahoma"/>
              </w:rPr>
            </w:pPr>
          </w:p>
          <w:p w:rsidR="007D13AE" w:rsidRDefault="007D13AE" w:rsidP="00A159FA">
            <w:pPr>
              <w:jc w:val="both"/>
              <w:rPr>
                <w:rFonts w:ascii="Tahoma" w:hAnsi="Tahoma" w:cs="Tahoma"/>
              </w:rPr>
            </w:pPr>
            <w:r>
              <w:rPr>
                <w:rFonts w:ascii="Tahoma" w:hAnsi="Tahoma" w:cs="Tahoma"/>
              </w:rPr>
              <w:t xml:space="preserve">2 years ago there was a major review in A&amp;E of 160 district hospitals as lots of people were attending just to try and get over the counter medicine. Some A&amp;E’s now have pharmacists who can refer back to the community pharmacists. Last year the RBH spent £44million on medication. </w:t>
            </w:r>
            <w:r w:rsidR="004F4885">
              <w:rPr>
                <w:rFonts w:ascii="Tahoma" w:hAnsi="Tahoma" w:cs="Tahoma"/>
              </w:rPr>
              <w:t>This is a national campaign now and not local so A&amp;E are able to push back on this.</w:t>
            </w:r>
          </w:p>
          <w:p w:rsidR="007D13AE" w:rsidRDefault="007D13AE" w:rsidP="00A159FA">
            <w:pPr>
              <w:jc w:val="both"/>
              <w:rPr>
                <w:rFonts w:ascii="Tahoma" w:hAnsi="Tahoma" w:cs="Tahoma"/>
              </w:rPr>
            </w:pPr>
          </w:p>
          <w:p w:rsidR="007D13AE" w:rsidRDefault="007D13AE" w:rsidP="00A159FA">
            <w:pPr>
              <w:jc w:val="both"/>
              <w:rPr>
                <w:rFonts w:ascii="Tahoma" w:hAnsi="Tahoma" w:cs="Tahoma"/>
              </w:rPr>
            </w:pPr>
            <w:r>
              <w:rPr>
                <w:rFonts w:ascii="Tahoma" w:hAnsi="Tahoma" w:cs="Tahoma"/>
              </w:rPr>
              <w:t>If your prescriptions are out of sync contact the surgery to speak to a pharmacist and they will</w:t>
            </w:r>
            <w:r w:rsidR="00622923">
              <w:rPr>
                <w:rFonts w:ascii="Tahoma" w:hAnsi="Tahoma" w:cs="Tahoma"/>
              </w:rPr>
              <w:t xml:space="preserve"> resolve the problem. Some medicines such as controlled drugs or antidepressants have</w:t>
            </w:r>
            <w:r>
              <w:rPr>
                <w:rFonts w:ascii="Tahoma" w:hAnsi="Tahoma" w:cs="Tahoma"/>
              </w:rPr>
              <w:t xml:space="preserve"> to be prescribed each month.</w:t>
            </w:r>
          </w:p>
          <w:p w:rsidR="007D13AE" w:rsidRDefault="007D13AE" w:rsidP="00A159FA">
            <w:pPr>
              <w:jc w:val="both"/>
              <w:rPr>
                <w:rFonts w:ascii="Tahoma" w:hAnsi="Tahoma" w:cs="Tahoma"/>
              </w:rPr>
            </w:pPr>
          </w:p>
          <w:p w:rsidR="004F4885" w:rsidRDefault="007D13AE" w:rsidP="007D13AE">
            <w:pPr>
              <w:jc w:val="both"/>
              <w:rPr>
                <w:rFonts w:ascii="Tahoma" w:hAnsi="Tahoma" w:cs="Tahoma"/>
              </w:rPr>
            </w:pPr>
            <w:r>
              <w:rPr>
                <w:rFonts w:ascii="Tahoma" w:hAnsi="Tahoma" w:cs="Tahoma"/>
              </w:rPr>
              <w:t xml:space="preserve">It was asked why chemists ask to do a medication review when going to collect a prescription. It is because they get paid for it and are contracted to provide 400 per year for compliance. This is also important as some patients may take their medication incorrectly. </w:t>
            </w:r>
          </w:p>
          <w:p w:rsidR="004F4885" w:rsidRDefault="004F4885" w:rsidP="007D13AE">
            <w:pPr>
              <w:jc w:val="both"/>
              <w:rPr>
                <w:rFonts w:ascii="Tahoma" w:hAnsi="Tahoma" w:cs="Tahoma"/>
              </w:rPr>
            </w:pPr>
            <w:r>
              <w:rPr>
                <w:rFonts w:ascii="Tahoma" w:hAnsi="Tahoma" w:cs="Tahoma"/>
              </w:rPr>
              <w:lastRenderedPageBreak/>
              <w:t>What can patients do to help the surgery?</w:t>
            </w:r>
          </w:p>
          <w:p w:rsidR="004F4885" w:rsidRDefault="004F4885" w:rsidP="004F4885">
            <w:pPr>
              <w:pStyle w:val="ListParagraph"/>
              <w:numPr>
                <w:ilvl w:val="0"/>
                <w:numId w:val="25"/>
              </w:numPr>
              <w:jc w:val="both"/>
              <w:rPr>
                <w:rFonts w:ascii="Tahoma" w:hAnsi="Tahoma" w:cs="Tahoma"/>
              </w:rPr>
            </w:pPr>
            <w:r>
              <w:rPr>
                <w:rFonts w:ascii="Tahoma" w:hAnsi="Tahoma" w:cs="Tahoma"/>
              </w:rPr>
              <w:t>Order on time – not late or early without good reason</w:t>
            </w:r>
          </w:p>
          <w:p w:rsidR="004F4885" w:rsidRDefault="004F4885" w:rsidP="004F4885">
            <w:pPr>
              <w:pStyle w:val="ListParagraph"/>
              <w:numPr>
                <w:ilvl w:val="0"/>
                <w:numId w:val="25"/>
              </w:numPr>
              <w:jc w:val="both"/>
              <w:rPr>
                <w:rFonts w:ascii="Tahoma" w:hAnsi="Tahoma" w:cs="Tahoma"/>
              </w:rPr>
            </w:pPr>
            <w:r>
              <w:rPr>
                <w:rFonts w:ascii="Tahoma" w:hAnsi="Tahoma" w:cs="Tahoma"/>
              </w:rPr>
              <w:t>Don’t order a prescription if you don’t need it as it is waste.</w:t>
            </w:r>
          </w:p>
          <w:p w:rsidR="004F4885" w:rsidRDefault="004F4885" w:rsidP="004F4885">
            <w:pPr>
              <w:pStyle w:val="ListParagraph"/>
              <w:numPr>
                <w:ilvl w:val="0"/>
                <w:numId w:val="25"/>
              </w:numPr>
              <w:jc w:val="both"/>
              <w:rPr>
                <w:rFonts w:ascii="Tahoma" w:hAnsi="Tahoma" w:cs="Tahoma"/>
              </w:rPr>
            </w:pPr>
            <w:r>
              <w:rPr>
                <w:rFonts w:ascii="Tahoma" w:hAnsi="Tahoma" w:cs="Tahoma"/>
              </w:rPr>
              <w:t>Use electronic ordering of prescriptions to pharmacies to reduce the loss of paper prescriptions.</w:t>
            </w:r>
          </w:p>
          <w:p w:rsidR="004F4885" w:rsidRPr="004F4885" w:rsidRDefault="004F4885" w:rsidP="004F4885">
            <w:pPr>
              <w:pStyle w:val="ListParagraph"/>
              <w:jc w:val="both"/>
              <w:rPr>
                <w:rFonts w:ascii="Tahoma" w:hAnsi="Tahoma" w:cs="Tahoma"/>
              </w:rPr>
            </w:pPr>
          </w:p>
        </w:tc>
        <w:tc>
          <w:tcPr>
            <w:tcW w:w="993" w:type="dxa"/>
          </w:tcPr>
          <w:p w:rsidR="0006139C" w:rsidRDefault="0006139C">
            <w:pPr>
              <w:rPr>
                <w:rFonts w:ascii="Tahoma" w:hAnsi="Tahoma" w:cs="Tahoma"/>
              </w:rPr>
            </w:pPr>
          </w:p>
          <w:p w:rsidR="00166ADB" w:rsidRPr="00C65A17" w:rsidRDefault="00166ADB" w:rsidP="00175608">
            <w:pPr>
              <w:rPr>
                <w:rFonts w:ascii="Tahoma" w:hAnsi="Tahoma" w:cs="Tahoma"/>
              </w:rPr>
            </w:pPr>
          </w:p>
        </w:tc>
        <w:tc>
          <w:tcPr>
            <w:tcW w:w="992" w:type="dxa"/>
          </w:tcPr>
          <w:p w:rsidR="0048559E" w:rsidRPr="00C65A17" w:rsidRDefault="0048559E">
            <w:pPr>
              <w:rPr>
                <w:rFonts w:ascii="Tahoma" w:hAnsi="Tahoma" w:cs="Tahoma"/>
              </w:rPr>
            </w:pPr>
          </w:p>
        </w:tc>
      </w:tr>
      <w:tr w:rsidR="00D36D41" w:rsidRPr="00C65A17" w:rsidTr="00181BD5">
        <w:tc>
          <w:tcPr>
            <w:tcW w:w="675" w:type="dxa"/>
          </w:tcPr>
          <w:p w:rsidR="00D36D41" w:rsidRPr="00C65A17" w:rsidRDefault="007D13AE" w:rsidP="000A17DC">
            <w:pPr>
              <w:rPr>
                <w:rFonts w:ascii="Tahoma" w:hAnsi="Tahoma" w:cs="Tahoma"/>
              </w:rPr>
            </w:pPr>
            <w:r>
              <w:rPr>
                <w:rFonts w:ascii="Tahoma" w:hAnsi="Tahoma" w:cs="Tahoma"/>
              </w:rPr>
              <w:lastRenderedPageBreak/>
              <w:t>1.</w:t>
            </w:r>
          </w:p>
        </w:tc>
        <w:tc>
          <w:tcPr>
            <w:tcW w:w="8397" w:type="dxa"/>
          </w:tcPr>
          <w:p w:rsidR="00DD5275" w:rsidRDefault="007D13AE" w:rsidP="007D13AE">
            <w:pPr>
              <w:rPr>
                <w:rFonts w:ascii="Tahoma" w:hAnsi="Tahoma" w:cs="Tahoma"/>
              </w:rPr>
            </w:pPr>
            <w:r>
              <w:rPr>
                <w:rFonts w:ascii="Tahoma" w:hAnsi="Tahoma" w:cs="Tahoma"/>
              </w:rPr>
              <w:t>Minutes of last AGM meeting and matters arising</w:t>
            </w:r>
          </w:p>
          <w:p w:rsidR="007D13AE" w:rsidRDefault="007D13AE" w:rsidP="007D13AE">
            <w:pPr>
              <w:rPr>
                <w:rFonts w:ascii="Tahoma" w:hAnsi="Tahoma" w:cs="Tahoma"/>
              </w:rPr>
            </w:pPr>
          </w:p>
          <w:p w:rsidR="007D13AE" w:rsidRDefault="007D13AE" w:rsidP="007D13AE">
            <w:pPr>
              <w:rPr>
                <w:rFonts w:ascii="Tahoma" w:hAnsi="Tahoma" w:cs="Tahoma"/>
              </w:rPr>
            </w:pPr>
            <w:r>
              <w:rPr>
                <w:rFonts w:ascii="Tahoma" w:hAnsi="Tahoma" w:cs="Tahoma"/>
              </w:rPr>
              <w:t>The minutes of the last AGM were voted as accurate and accepted.</w:t>
            </w:r>
          </w:p>
          <w:p w:rsidR="004F4885" w:rsidRPr="007D13AE" w:rsidRDefault="004F4885" w:rsidP="007D13AE">
            <w:pPr>
              <w:rPr>
                <w:rFonts w:ascii="Tahoma" w:hAnsi="Tahoma" w:cs="Tahoma"/>
              </w:rPr>
            </w:pPr>
          </w:p>
        </w:tc>
        <w:tc>
          <w:tcPr>
            <w:tcW w:w="993" w:type="dxa"/>
          </w:tcPr>
          <w:p w:rsidR="0006139C" w:rsidRDefault="0006139C" w:rsidP="00AD3A7C">
            <w:pPr>
              <w:rPr>
                <w:rFonts w:ascii="Tahoma" w:hAnsi="Tahoma" w:cs="Tahoma"/>
              </w:rPr>
            </w:pPr>
          </w:p>
          <w:p w:rsidR="00447C6D" w:rsidRPr="00C65A17" w:rsidRDefault="00447C6D" w:rsidP="00786EF5">
            <w:pPr>
              <w:rPr>
                <w:rFonts w:ascii="Tahoma" w:hAnsi="Tahoma" w:cs="Tahoma"/>
              </w:rPr>
            </w:pPr>
          </w:p>
        </w:tc>
        <w:tc>
          <w:tcPr>
            <w:tcW w:w="992" w:type="dxa"/>
          </w:tcPr>
          <w:p w:rsidR="0048559E" w:rsidRPr="00C65A17" w:rsidRDefault="0048559E">
            <w:pPr>
              <w:rPr>
                <w:rFonts w:ascii="Tahoma" w:hAnsi="Tahoma" w:cs="Tahoma"/>
              </w:rPr>
            </w:pPr>
          </w:p>
        </w:tc>
      </w:tr>
      <w:tr w:rsidR="00D36D41" w:rsidRPr="00C65A17" w:rsidTr="00181BD5">
        <w:tc>
          <w:tcPr>
            <w:tcW w:w="675" w:type="dxa"/>
          </w:tcPr>
          <w:p w:rsidR="00D36D41" w:rsidRPr="00C65A17" w:rsidRDefault="007D13AE" w:rsidP="000A17DC">
            <w:pPr>
              <w:rPr>
                <w:rFonts w:ascii="Tahoma" w:hAnsi="Tahoma" w:cs="Tahoma"/>
              </w:rPr>
            </w:pPr>
            <w:r>
              <w:rPr>
                <w:rFonts w:ascii="Tahoma" w:hAnsi="Tahoma" w:cs="Tahoma"/>
              </w:rPr>
              <w:t>2.</w:t>
            </w:r>
          </w:p>
        </w:tc>
        <w:tc>
          <w:tcPr>
            <w:tcW w:w="8397" w:type="dxa"/>
          </w:tcPr>
          <w:p w:rsidR="007D13AE" w:rsidRDefault="007D13AE" w:rsidP="007D13AE">
            <w:pPr>
              <w:rPr>
                <w:rFonts w:ascii="Tahoma" w:hAnsi="Tahoma" w:cs="Tahoma"/>
              </w:rPr>
            </w:pPr>
            <w:r w:rsidRPr="00BF3A4D">
              <w:rPr>
                <w:rFonts w:ascii="Tahoma" w:hAnsi="Tahoma" w:cs="Tahoma"/>
              </w:rPr>
              <w:t>Financial – Susan (Treasurer)</w:t>
            </w:r>
          </w:p>
          <w:p w:rsidR="00BF3A4D" w:rsidRDefault="00BF3A4D" w:rsidP="007D13AE">
            <w:pPr>
              <w:rPr>
                <w:rFonts w:ascii="Tahoma" w:hAnsi="Tahoma" w:cs="Tahoma"/>
              </w:rPr>
            </w:pPr>
          </w:p>
          <w:p w:rsidR="00BF3A4D" w:rsidRDefault="00BF3A4D" w:rsidP="007D13AE">
            <w:pPr>
              <w:rPr>
                <w:rFonts w:ascii="Tahoma" w:hAnsi="Tahoma" w:cs="Tahoma"/>
              </w:rPr>
            </w:pPr>
            <w:r>
              <w:rPr>
                <w:rFonts w:ascii="Tahoma" w:hAnsi="Tahoma" w:cs="Tahoma"/>
              </w:rPr>
              <w:t>The report was voted as accurate and accepted</w:t>
            </w:r>
          </w:p>
          <w:p w:rsidR="00BF3A4D" w:rsidRDefault="00BF3A4D" w:rsidP="00BF3A4D">
            <w:pPr>
              <w:pStyle w:val="ListParagraph"/>
              <w:numPr>
                <w:ilvl w:val="0"/>
                <w:numId w:val="24"/>
              </w:numPr>
              <w:rPr>
                <w:rFonts w:ascii="Tahoma" w:hAnsi="Tahoma" w:cs="Tahoma"/>
              </w:rPr>
            </w:pPr>
            <w:r>
              <w:rPr>
                <w:rFonts w:ascii="Tahoma" w:hAnsi="Tahoma" w:cs="Tahoma"/>
              </w:rPr>
              <w:t>End of year report - £2234.20</w:t>
            </w:r>
          </w:p>
          <w:p w:rsidR="00BF3A4D" w:rsidRDefault="00BF3A4D" w:rsidP="00BF3A4D">
            <w:pPr>
              <w:rPr>
                <w:rFonts w:ascii="Tahoma" w:hAnsi="Tahoma" w:cs="Tahoma"/>
              </w:rPr>
            </w:pPr>
          </w:p>
          <w:p w:rsidR="00BF3A4D" w:rsidRDefault="00BF3A4D" w:rsidP="00BF3A4D">
            <w:pPr>
              <w:rPr>
                <w:rFonts w:ascii="Tahoma" w:hAnsi="Tahoma" w:cs="Tahoma"/>
              </w:rPr>
            </w:pPr>
            <w:r w:rsidRPr="00BF3A4D">
              <w:rPr>
                <w:rFonts w:ascii="Tahoma" w:hAnsi="Tahoma" w:cs="Tahoma"/>
              </w:rPr>
              <w:t>To Bank</w:t>
            </w:r>
          </w:p>
          <w:p w:rsidR="000F0D34" w:rsidRDefault="00BF3A4D" w:rsidP="007D13AE">
            <w:pPr>
              <w:pStyle w:val="ListParagraph"/>
              <w:numPr>
                <w:ilvl w:val="0"/>
                <w:numId w:val="24"/>
              </w:numPr>
              <w:rPr>
                <w:rFonts w:ascii="Tahoma" w:hAnsi="Tahoma" w:cs="Tahoma"/>
              </w:rPr>
            </w:pPr>
            <w:r>
              <w:rPr>
                <w:rFonts w:ascii="Tahoma" w:hAnsi="Tahoma" w:cs="Tahoma"/>
              </w:rPr>
              <w:t>Book money = £8.25</w:t>
            </w:r>
          </w:p>
          <w:p w:rsidR="00BF3A4D" w:rsidRDefault="00BF3A4D" w:rsidP="00BF3A4D">
            <w:pPr>
              <w:pStyle w:val="ListParagraph"/>
              <w:rPr>
                <w:rFonts w:ascii="Tahoma" w:hAnsi="Tahoma" w:cs="Tahoma"/>
              </w:rPr>
            </w:pPr>
          </w:p>
          <w:p w:rsidR="00BF3A4D" w:rsidRDefault="00BF3A4D" w:rsidP="00BF3A4D">
            <w:pPr>
              <w:rPr>
                <w:rFonts w:ascii="Tahoma" w:hAnsi="Tahoma" w:cs="Tahoma"/>
              </w:rPr>
            </w:pPr>
            <w:r>
              <w:rPr>
                <w:rFonts w:ascii="Tahoma" w:hAnsi="Tahoma" w:cs="Tahoma"/>
              </w:rPr>
              <w:t>Fundraising ideas to be suggested at the next meeting.</w:t>
            </w:r>
            <w:r w:rsidR="004F4885">
              <w:rPr>
                <w:rFonts w:ascii="Tahoma" w:hAnsi="Tahoma" w:cs="Tahoma"/>
              </w:rPr>
              <w:t xml:space="preserve">  Please bring books in to sell.</w:t>
            </w:r>
          </w:p>
          <w:p w:rsidR="00BF3A4D" w:rsidRPr="00BF3A4D" w:rsidRDefault="00BF3A4D" w:rsidP="00BF3A4D">
            <w:pPr>
              <w:rPr>
                <w:rFonts w:ascii="Tahoma" w:hAnsi="Tahoma" w:cs="Tahoma"/>
              </w:rPr>
            </w:pPr>
          </w:p>
        </w:tc>
        <w:tc>
          <w:tcPr>
            <w:tcW w:w="993" w:type="dxa"/>
          </w:tcPr>
          <w:p w:rsidR="00E94DCE" w:rsidRDefault="00E94DCE">
            <w:pPr>
              <w:rPr>
                <w:rFonts w:ascii="Tahoma" w:hAnsi="Tahoma" w:cs="Tahoma"/>
              </w:rPr>
            </w:pPr>
          </w:p>
          <w:p w:rsidR="00D9265B" w:rsidRPr="00C65A17" w:rsidRDefault="00D9265B" w:rsidP="00786EF5">
            <w:pPr>
              <w:rPr>
                <w:rFonts w:ascii="Tahoma" w:hAnsi="Tahoma" w:cs="Tahoma"/>
              </w:rPr>
            </w:pPr>
          </w:p>
        </w:tc>
        <w:tc>
          <w:tcPr>
            <w:tcW w:w="992" w:type="dxa"/>
          </w:tcPr>
          <w:p w:rsidR="003D2224" w:rsidRPr="00C65A17" w:rsidRDefault="003D2224">
            <w:pPr>
              <w:rPr>
                <w:rFonts w:ascii="Tahoma" w:hAnsi="Tahoma" w:cs="Tahoma"/>
              </w:rPr>
            </w:pPr>
          </w:p>
        </w:tc>
      </w:tr>
      <w:tr w:rsidR="00D36D41" w:rsidRPr="00C65A17" w:rsidTr="00181BD5">
        <w:tc>
          <w:tcPr>
            <w:tcW w:w="675" w:type="dxa"/>
          </w:tcPr>
          <w:p w:rsidR="00D36D41" w:rsidRPr="00C65A17" w:rsidRDefault="00BF3A4D" w:rsidP="000A17DC">
            <w:pPr>
              <w:rPr>
                <w:rFonts w:ascii="Tahoma" w:hAnsi="Tahoma" w:cs="Tahoma"/>
              </w:rPr>
            </w:pPr>
            <w:r>
              <w:rPr>
                <w:rFonts w:ascii="Tahoma" w:hAnsi="Tahoma" w:cs="Tahoma"/>
              </w:rPr>
              <w:t>3.</w:t>
            </w:r>
          </w:p>
        </w:tc>
        <w:tc>
          <w:tcPr>
            <w:tcW w:w="8397" w:type="dxa"/>
          </w:tcPr>
          <w:p w:rsidR="00F314E8" w:rsidRDefault="00BF3A4D" w:rsidP="00BF3A4D">
            <w:pPr>
              <w:rPr>
                <w:rFonts w:ascii="Tahoma" w:hAnsi="Tahoma" w:cs="Tahoma"/>
              </w:rPr>
            </w:pPr>
            <w:r>
              <w:rPr>
                <w:rFonts w:ascii="Tahoma" w:hAnsi="Tahoma" w:cs="Tahoma"/>
              </w:rPr>
              <w:t>Annual Report of the PPG</w:t>
            </w:r>
          </w:p>
          <w:p w:rsidR="00BF3A4D" w:rsidRDefault="00BF3A4D" w:rsidP="00BF3A4D">
            <w:pPr>
              <w:rPr>
                <w:rFonts w:ascii="Tahoma" w:hAnsi="Tahoma" w:cs="Tahoma"/>
              </w:rPr>
            </w:pPr>
          </w:p>
          <w:p w:rsidR="00BF3A4D" w:rsidRDefault="00BF3A4D" w:rsidP="00BF3A4D">
            <w:pPr>
              <w:rPr>
                <w:rFonts w:ascii="Tahoma" w:hAnsi="Tahoma" w:cs="Tahoma"/>
              </w:rPr>
            </w:pPr>
            <w:r>
              <w:rPr>
                <w:rFonts w:ascii="Tahoma" w:hAnsi="Tahoma" w:cs="Tahoma"/>
              </w:rPr>
              <w:t>The report was voted as accurate and accepted.</w:t>
            </w:r>
          </w:p>
          <w:p w:rsidR="00BF3A4D" w:rsidRPr="00BF3A4D" w:rsidRDefault="00BF3A4D" w:rsidP="00BF3A4D">
            <w:pPr>
              <w:rPr>
                <w:rFonts w:ascii="Tahoma" w:hAnsi="Tahoma" w:cs="Tahoma"/>
              </w:rPr>
            </w:pPr>
          </w:p>
        </w:tc>
        <w:tc>
          <w:tcPr>
            <w:tcW w:w="993" w:type="dxa"/>
          </w:tcPr>
          <w:p w:rsidR="00A20FCE" w:rsidRDefault="00A20FCE">
            <w:pPr>
              <w:rPr>
                <w:rFonts w:ascii="Tahoma" w:hAnsi="Tahoma" w:cs="Tahoma"/>
              </w:rPr>
            </w:pPr>
          </w:p>
          <w:p w:rsidR="00DA3615" w:rsidRPr="00C65A17" w:rsidRDefault="00DA3615" w:rsidP="00E90ACE">
            <w:pPr>
              <w:rPr>
                <w:rFonts w:ascii="Tahoma" w:hAnsi="Tahoma" w:cs="Tahoma"/>
              </w:rPr>
            </w:pPr>
          </w:p>
        </w:tc>
        <w:tc>
          <w:tcPr>
            <w:tcW w:w="992" w:type="dxa"/>
          </w:tcPr>
          <w:p w:rsidR="003D2224" w:rsidRPr="00C65A17" w:rsidRDefault="003D2224">
            <w:pPr>
              <w:rPr>
                <w:rFonts w:ascii="Tahoma" w:hAnsi="Tahoma" w:cs="Tahoma"/>
              </w:rPr>
            </w:pPr>
          </w:p>
        </w:tc>
      </w:tr>
      <w:tr w:rsidR="00D36D41" w:rsidRPr="00C65A17" w:rsidTr="00181BD5">
        <w:tc>
          <w:tcPr>
            <w:tcW w:w="675" w:type="dxa"/>
          </w:tcPr>
          <w:p w:rsidR="00D36D41" w:rsidRPr="00C65A17" w:rsidRDefault="00BF3A4D" w:rsidP="000A17DC">
            <w:pPr>
              <w:rPr>
                <w:rFonts w:ascii="Tahoma" w:hAnsi="Tahoma" w:cs="Tahoma"/>
              </w:rPr>
            </w:pPr>
            <w:r>
              <w:rPr>
                <w:rFonts w:ascii="Tahoma" w:hAnsi="Tahoma" w:cs="Tahoma"/>
              </w:rPr>
              <w:t>4.</w:t>
            </w:r>
          </w:p>
        </w:tc>
        <w:tc>
          <w:tcPr>
            <w:tcW w:w="8397" w:type="dxa"/>
            <w:vAlign w:val="center"/>
          </w:tcPr>
          <w:p w:rsidR="005C38F8" w:rsidRDefault="00BF3A4D" w:rsidP="005C38F8">
            <w:pPr>
              <w:rPr>
                <w:rFonts w:ascii="Tahoma" w:hAnsi="Tahoma" w:cs="Tahoma"/>
              </w:rPr>
            </w:pPr>
            <w:r>
              <w:rPr>
                <w:rFonts w:ascii="Tahoma" w:hAnsi="Tahoma" w:cs="Tahoma"/>
              </w:rPr>
              <w:t>Committee Members</w:t>
            </w:r>
          </w:p>
          <w:p w:rsidR="00F314E8" w:rsidRDefault="00F314E8" w:rsidP="00BF3A4D">
            <w:pPr>
              <w:rPr>
                <w:rFonts w:ascii="Tahoma" w:hAnsi="Tahoma" w:cs="Tahoma"/>
              </w:rPr>
            </w:pPr>
          </w:p>
          <w:p w:rsidR="00BF3A4D" w:rsidRDefault="00BF3A4D" w:rsidP="00BF3A4D">
            <w:pPr>
              <w:rPr>
                <w:rFonts w:ascii="Tahoma" w:hAnsi="Tahoma" w:cs="Tahoma"/>
              </w:rPr>
            </w:pPr>
            <w:r>
              <w:rPr>
                <w:rFonts w:ascii="Tahoma" w:hAnsi="Tahoma" w:cs="Tahoma"/>
              </w:rPr>
              <w:t xml:space="preserve">The proposal was made that the committee should be reappointed </w:t>
            </w:r>
            <w:proofErr w:type="spellStart"/>
            <w:r>
              <w:rPr>
                <w:rFonts w:ascii="Tahoma" w:hAnsi="Tahoma" w:cs="Tahoma"/>
              </w:rPr>
              <w:t>en</w:t>
            </w:r>
            <w:proofErr w:type="spellEnd"/>
            <w:r>
              <w:rPr>
                <w:rFonts w:ascii="Tahoma" w:hAnsi="Tahoma" w:cs="Tahoma"/>
              </w:rPr>
              <w:t xml:space="preserve"> block. It was seconded and carried</w:t>
            </w:r>
            <w:r w:rsidR="004F4885">
              <w:rPr>
                <w:rFonts w:ascii="Tahoma" w:hAnsi="Tahoma" w:cs="Tahoma"/>
              </w:rPr>
              <w:t>. It was asked whether there were</w:t>
            </w:r>
            <w:r>
              <w:rPr>
                <w:rFonts w:ascii="Tahoma" w:hAnsi="Tahoma" w:cs="Tahoma"/>
              </w:rPr>
              <w:t xml:space="preserve"> </w:t>
            </w:r>
            <w:r w:rsidR="004F4885">
              <w:rPr>
                <w:rFonts w:ascii="Tahoma" w:hAnsi="Tahoma" w:cs="Tahoma"/>
              </w:rPr>
              <w:t>any volunteers for the secretarial</w:t>
            </w:r>
            <w:r>
              <w:rPr>
                <w:rFonts w:ascii="Tahoma" w:hAnsi="Tahoma" w:cs="Tahoma"/>
              </w:rPr>
              <w:t xml:space="preserve"> role.</w:t>
            </w:r>
          </w:p>
          <w:p w:rsidR="00BF3A4D" w:rsidRDefault="00BF3A4D" w:rsidP="00BF3A4D">
            <w:pPr>
              <w:rPr>
                <w:rFonts w:ascii="Tahoma" w:hAnsi="Tahoma" w:cs="Tahoma"/>
              </w:rPr>
            </w:pPr>
          </w:p>
          <w:p w:rsidR="00BF3A4D" w:rsidRDefault="00BF3A4D" w:rsidP="00BF3A4D">
            <w:pPr>
              <w:pStyle w:val="ListParagraph"/>
              <w:numPr>
                <w:ilvl w:val="0"/>
                <w:numId w:val="24"/>
              </w:numPr>
              <w:rPr>
                <w:rFonts w:ascii="Tahoma" w:hAnsi="Tahoma" w:cs="Tahoma"/>
              </w:rPr>
            </w:pPr>
            <w:r>
              <w:rPr>
                <w:rFonts w:ascii="Tahoma" w:hAnsi="Tahoma" w:cs="Tahoma"/>
              </w:rPr>
              <w:t>Chairperson – Alan</w:t>
            </w:r>
          </w:p>
          <w:p w:rsidR="00BF3A4D" w:rsidRDefault="00BF3A4D" w:rsidP="00BF3A4D">
            <w:pPr>
              <w:pStyle w:val="ListParagraph"/>
              <w:numPr>
                <w:ilvl w:val="0"/>
                <w:numId w:val="24"/>
              </w:numPr>
              <w:rPr>
                <w:rFonts w:ascii="Tahoma" w:hAnsi="Tahoma" w:cs="Tahoma"/>
              </w:rPr>
            </w:pPr>
            <w:r>
              <w:rPr>
                <w:rFonts w:ascii="Tahoma" w:hAnsi="Tahoma" w:cs="Tahoma"/>
              </w:rPr>
              <w:t>Vice Chair – Alice</w:t>
            </w:r>
          </w:p>
          <w:p w:rsidR="00BF3A4D" w:rsidRDefault="00BF3A4D" w:rsidP="00BF3A4D">
            <w:pPr>
              <w:pStyle w:val="ListParagraph"/>
              <w:numPr>
                <w:ilvl w:val="0"/>
                <w:numId w:val="24"/>
              </w:numPr>
              <w:rPr>
                <w:rFonts w:ascii="Tahoma" w:hAnsi="Tahoma" w:cs="Tahoma"/>
              </w:rPr>
            </w:pPr>
            <w:r>
              <w:rPr>
                <w:rFonts w:ascii="Tahoma" w:hAnsi="Tahoma" w:cs="Tahoma"/>
              </w:rPr>
              <w:t>Secretary – to be confirmed?</w:t>
            </w:r>
            <w:r w:rsidR="00AB16B2">
              <w:rPr>
                <w:rFonts w:ascii="Tahoma" w:hAnsi="Tahoma" w:cs="Tahoma"/>
              </w:rPr>
              <w:t xml:space="preserve"> Sophie?</w:t>
            </w:r>
          </w:p>
          <w:p w:rsidR="00BF3A4D" w:rsidRDefault="00BF3A4D" w:rsidP="00BF3A4D">
            <w:pPr>
              <w:pStyle w:val="ListParagraph"/>
              <w:numPr>
                <w:ilvl w:val="0"/>
                <w:numId w:val="24"/>
              </w:numPr>
              <w:rPr>
                <w:rFonts w:ascii="Tahoma" w:hAnsi="Tahoma" w:cs="Tahoma"/>
              </w:rPr>
            </w:pPr>
            <w:r>
              <w:rPr>
                <w:rFonts w:ascii="Tahoma" w:hAnsi="Tahoma" w:cs="Tahoma"/>
              </w:rPr>
              <w:t>Treasurer – S</w:t>
            </w:r>
            <w:r w:rsidR="00AB16B2">
              <w:rPr>
                <w:rFonts w:ascii="Tahoma" w:hAnsi="Tahoma" w:cs="Tahoma"/>
              </w:rPr>
              <w:t>usan</w:t>
            </w:r>
          </w:p>
          <w:p w:rsidR="00BF3A4D" w:rsidRDefault="00BF3A4D" w:rsidP="00BF3A4D">
            <w:pPr>
              <w:pStyle w:val="ListParagraph"/>
              <w:numPr>
                <w:ilvl w:val="0"/>
                <w:numId w:val="24"/>
              </w:numPr>
              <w:rPr>
                <w:rFonts w:ascii="Tahoma" w:hAnsi="Tahoma" w:cs="Tahoma"/>
              </w:rPr>
            </w:pPr>
            <w:r>
              <w:rPr>
                <w:rFonts w:ascii="Tahoma" w:hAnsi="Tahoma" w:cs="Tahoma"/>
              </w:rPr>
              <w:t>Commissioning Group representative – Hazel</w:t>
            </w:r>
          </w:p>
          <w:p w:rsidR="00BF3A4D" w:rsidRDefault="00BF3A4D" w:rsidP="00BF3A4D">
            <w:pPr>
              <w:rPr>
                <w:rFonts w:ascii="Tahoma" w:hAnsi="Tahoma" w:cs="Tahoma"/>
              </w:rPr>
            </w:pPr>
          </w:p>
          <w:p w:rsidR="00BF3A4D" w:rsidRDefault="00BF3A4D" w:rsidP="00BF3A4D">
            <w:pPr>
              <w:rPr>
                <w:rFonts w:ascii="Tahoma" w:hAnsi="Tahoma" w:cs="Tahoma"/>
              </w:rPr>
            </w:pPr>
            <w:r>
              <w:rPr>
                <w:rFonts w:ascii="Tahoma" w:hAnsi="Tahoma" w:cs="Tahoma"/>
              </w:rPr>
              <w:t>LT asked if everyone could please read the constitution and feedback with any comments at the next meeting.</w:t>
            </w:r>
          </w:p>
          <w:p w:rsidR="00BF3A4D" w:rsidRPr="00BF3A4D" w:rsidRDefault="00BF3A4D" w:rsidP="00BF3A4D">
            <w:pPr>
              <w:rPr>
                <w:rFonts w:ascii="Tahoma" w:hAnsi="Tahoma" w:cs="Tahoma"/>
              </w:rPr>
            </w:pPr>
          </w:p>
        </w:tc>
        <w:tc>
          <w:tcPr>
            <w:tcW w:w="993" w:type="dxa"/>
          </w:tcPr>
          <w:p w:rsidR="00D9265B" w:rsidRDefault="00D9265B">
            <w:pPr>
              <w:rPr>
                <w:rFonts w:ascii="Tahoma" w:hAnsi="Tahoma" w:cs="Tahoma"/>
              </w:rPr>
            </w:pPr>
          </w:p>
          <w:p w:rsidR="00AF5B8B" w:rsidRPr="0056122A" w:rsidRDefault="00AF5B8B">
            <w:pPr>
              <w:rPr>
                <w:rFonts w:ascii="Tahoma" w:hAnsi="Tahoma" w:cs="Tahoma"/>
              </w:rPr>
            </w:pPr>
          </w:p>
        </w:tc>
        <w:tc>
          <w:tcPr>
            <w:tcW w:w="992" w:type="dxa"/>
          </w:tcPr>
          <w:p w:rsidR="003D2224" w:rsidRPr="00C65A17" w:rsidRDefault="003D2224">
            <w:pPr>
              <w:rPr>
                <w:rFonts w:ascii="Tahoma" w:hAnsi="Tahoma" w:cs="Tahoma"/>
              </w:rPr>
            </w:pPr>
          </w:p>
        </w:tc>
      </w:tr>
      <w:tr w:rsidR="00D36D41" w:rsidRPr="00C65A17" w:rsidTr="00181BD5">
        <w:tc>
          <w:tcPr>
            <w:tcW w:w="675" w:type="dxa"/>
          </w:tcPr>
          <w:p w:rsidR="00D36D41" w:rsidRPr="00C65A17" w:rsidRDefault="00BF3A4D" w:rsidP="000A17DC">
            <w:pPr>
              <w:rPr>
                <w:rFonts w:ascii="Tahoma" w:hAnsi="Tahoma" w:cs="Tahoma"/>
              </w:rPr>
            </w:pPr>
            <w:r>
              <w:rPr>
                <w:rFonts w:ascii="Tahoma" w:hAnsi="Tahoma" w:cs="Tahoma"/>
              </w:rPr>
              <w:t>5.</w:t>
            </w:r>
          </w:p>
        </w:tc>
        <w:tc>
          <w:tcPr>
            <w:tcW w:w="8397" w:type="dxa"/>
            <w:vAlign w:val="center"/>
          </w:tcPr>
          <w:p w:rsidR="0059759D" w:rsidRDefault="00AF5B8B" w:rsidP="0059759D">
            <w:pPr>
              <w:rPr>
                <w:rFonts w:ascii="Tahoma" w:hAnsi="Tahoma" w:cs="Tahoma"/>
                <w:b/>
              </w:rPr>
            </w:pPr>
            <w:r>
              <w:rPr>
                <w:rFonts w:ascii="Tahoma" w:hAnsi="Tahoma" w:cs="Tahoma"/>
                <w:b/>
              </w:rPr>
              <w:t>Dates for your Diary:</w:t>
            </w:r>
          </w:p>
          <w:p w:rsidR="00BF3A4D" w:rsidRDefault="00BF3A4D" w:rsidP="0059759D">
            <w:pPr>
              <w:rPr>
                <w:rFonts w:ascii="Tahoma" w:hAnsi="Tahoma" w:cs="Tahoma"/>
                <w:b/>
              </w:rPr>
            </w:pPr>
          </w:p>
          <w:p w:rsidR="00F314E8" w:rsidRPr="00BF3A4D" w:rsidRDefault="00BF3A4D" w:rsidP="0059759D">
            <w:pPr>
              <w:rPr>
                <w:rFonts w:ascii="Tahoma" w:hAnsi="Tahoma" w:cs="Tahoma"/>
                <w:b/>
              </w:rPr>
            </w:pPr>
            <w:r w:rsidRPr="00BF3A4D">
              <w:rPr>
                <w:rFonts w:ascii="Tahoma" w:hAnsi="Tahoma" w:cs="Tahoma"/>
                <w:b/>
              </w:rPr>
              <w:t>Date of next meeting: Wednesday 23</w:t>
            </w:r>
            <w:r w:rsidRPr="00BF3A4D">
              <w:rPr>
                <w:rFonts w:ascii="Tahoma" w:hAnsi="Tahoma" w:cs="Tahoma"/>
                <w:b/>
                <w:vertAlign w:val="superscript"/>
              </w:rPr>
              <w:t>rd</w:t>
            </w:r>
            <w:r w:rsidRPr="00BF3A4D">
              <w:rPr>
                <w:rFonts w:ascii="Tahoma" w:hAnsi="Tahoma" w:cs="Tahoma"/>
                <w:b/>
              </w:rPr>
              <w:t xml:space="preserve"> January 2018 1.30pm Oddfellows Hall</w:t>
            </w:r>
          </w:p>
          <w:p w:rsidR="00F664C4" w:rsidRPr="00C65A17" w:rsidRDefault="00F664C4" w:rsidP="00181BD5">
            <w:pPr>
              <w:rPr>
                <w:rFonts w:ascii="Tahoma" w:hAnsi="Tahoma" w:cs="Tahoma"/>
              </w:rPr>
            </w:pPr>
          </w:p>
        </w:tc>
        <w:tc>
          <w:tcPr>
            <w:tcW w:w="993" w:type="dxa"/>
          </w:tcPr>
          <w:p w:rsidR="00D36D41" w:rsidRDefault="00D36D41">
            <w:pPr>
              <w:rPr>
                <w:rFonts w:ascii="Tahoma" w:hAnsi="Tahoma" w:cs="Tahoma"/>
              </w:rPr>
            </w:pPr>
          </w:p>
          <w:p w:rsidR="004E4FF0" w:rsidRDefault="004E4FF0">
            <w:pPr>
              <w:rPr>
                <w:rFonts w:ascii="Tahoma" w:hAnsi="Tahoma" w:cs="Tahoma"/>
              </w:rPr>
            </w:pPr>
          </w:p>
          <w:p w:rsidR="004E4FF0" w:rsidRPr="00C65A17" w:rsidRDefault="004E4FF0" w:rsidP="00D82224">
            <w:pPr>
              <w:rPr>
                <w:rFonts w:ascii="Tahoma" w:hAnsi="Tahoma" w:cs="Tahoma"/>
              </w:rPr>
            </w:pPr>
          </w:p>
        </w:tc>
        <w:tc>
          <w:tcPr>
            <w:tcW w:w="992" w:type="dxa"/>
          </w:tcPr>
          <w:p w:rsidR="00D36D41" w:rsidRPr="00C65A17" w:rsidRDefault="00D36D41">
            <w:pPr>
              <w:rPr>
                <w:rFonts w:ascii="Tahoma" w:hAnsi="Tahoma" w:cs="Tahoma"/>
              </w:rPr>
            </w:pPr>
          </w:p>
        </w:tc>
      </w:tr>
    </w:tbl>
    <w:p w:rsidR="00616F52" w:rsidRDefault="00616F52" w:rsidP="009E6AAD">
      <w:pPr>
        <w:rPr>
          <w:rFonts w:ascii="Tahoma" w:hAnsi="Tahoma" w:cs="Tahoma"/>
        </w:rPr>
      </w:pPr>
    </w:p>
    <w:sectPr w:rsidR="00616F52" w:rsidSect="00B348E5">
      <w:pgSz w:w="11906" w:h="16838"/>
      <w:pgMar w:top="567" w:right="1440" w:bottom="993"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4346"/>
    <w:multiLevelType w:val="hybridMultilevel"/>
    <w:tmpl w:val="86C0F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4515C"/>
    <w:multiLevelType w:val="hybridMultilevel"/>
    <w:tmpl w:val="E7066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73932"/>
    <w:multiLevelType w:val="hybridMultilevel"/>
    <w:tmpl w:val="8A543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B33742"/>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3821D8F"/>
    <w:multiLevelType w:val="hybridMultilevel"/>
    <w:tmpl w:val="5F84A9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990090"/>
    <w:multiLevelType w:val="hybridMultilevel"/>
    <w:tmpl w:val="7158A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EF6090"/>
    <w:multiLevelType w:val="hybridMultilevel"/>
    <w:tmpl w:val="9E34A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475A07"/>
    <w:multiLevelType w:val="hybridMultilevel"/>
    <w:tmpl w:val="15269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822525"/>
    <w:multiLevelType w:val="hybridMultilevel"/>
    <w:tmpl w:val="C2E2F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F86232"/>
    <w:multiLevelType w:val="hybridMultilevel"/>
    <w:tmpl w:val="F9921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8144D0"/>
    <w:multiLevelType w:val="hybridMultilevel"/>
    <w:tmpl w:val="2C94B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B6126E"/>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9E2628D"/>
    <w:multiLevelType w:val="hybridMultilevel"/>
    <w:tmpl w:val="2C22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046FE9"/>
    <w:multiLevelType w:val="hybridMultilevel"/>
    <w:tmpl w:val="A7A84776"/>
    <w:lvl w:ilvl="0" w:tplc="65DAF25E">
      <w:start w:val="2"/>
      <w:numFmt w:val="bullet"/>
      <w:lvlText w:val="-"/>
      <w:lvlJc w:val="left"/>
      <w:pPr>
        <w:ind w:left="1140" w:hanging="360"/>
      </w:pPr>
      <w:rPr>
        <w:rFonts w:ascii="Tahoma" w:eastAsia="Times New Roman" w:hAnsi="Tahoma" w:cs="Tahoma"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4" w15:restartNumberingAfterBreak="0">
    <w:nsid w:val="41C31D6E"/>
    <w:multiLevelType w:val="hybridMultilevel"/>
    <w:tmpl w:val="547A1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3411B4"/>
    <w:multiLevelType w:val="hybridMultilevel"/>
    <w:tmpl w:val="62FA7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68199F"/>
    <w:multiLevelType w:val="hybridMultilevel"/>
    <w:tmpl w:val="323A2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360028"/>
    <w:multiLevelType w:val="hybridMultilevel"/>
    <w:tmpl w:val="8E0E3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CF594C"/>
    <w:multiLevelType w:val="hybridMultilevel"/>
    <w:tmpl w:val="FE303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363B68"/>
    <w:multiLevelType w:val="hybridMultilevel"/>
    <w:tmpl w:val="79C4E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AF5E76"/>
    <w:multiLevelType w:val="hybridMultilevel"/>
    <w:tmpl w:val="4886A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FB0837"/>
    <w:multiLevelType w:val="hybridMultilevel"/>
    <w:tmpl w:val="BFDA8A38"/>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8B1E8982">
      <w:start w:val="249"/>
      <w:numFmt w:val="bullet"/>
      <w:lvlText w:val="-"/>
      <w:lvlJc w:val="left"/>
      <w:pPr>
        <w:tabs>
          <w:tab w:val="num" w:pos="2160"/>
        </w:tabs>
        <w:ind w:left="2160" w:hanging="360"/>
      </w:pPr>
      <w:rPr>
        <w:rFonts w:ascii="Tahoma" w:eastAsia="Times New Roman" w:hAnsi="Tahoma" w:cs="Tahoma"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041F69"/>
    <w:multiLevelType w:val="hybridMultilevel"/>
    <w:tmpl w:val="52A62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F92B5B"/>
    <w:multiLevelType w:val="hybridMultilevel"/>
    <w:tmpl w:val="DBB410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B6B7D6F"/>
    <w:multiLevelType w:val="hybridMultilevel"/>
    <w:tmpl w:val="AB6CD8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1"/>
  </w:num>
  <w:num w:numId="3">
    <w:abstractNumId w:val="7"/>
  </w:num>
  <w:num w:numId="4">
    <w:abstractNumId w:val="14"/>
  </w:num>
  <w:num w:numId="5">
    <w:abstractNumId w:val="5"/>
  </w:num>
  <w:num w:numId="6">
    <w:abstractNumId w:val="4"/>
  </w:num>
  <w:num w:numId="7">
    <w:abstractNumId w:val="13"/>
  </w:num>
  <w:num w:numId="8">
    <w:abstractNumId w:val="24"/>
  </w:num>
  <w:num w:numId="9">
    <w:abstractNumId w:val="8"/>
  </w:num>
  <w:num w:numId="10">
    <w:abstractNumId w:val="17"/>
  </w:num>
  <w:num w:numId="11">
    <w:abstractNumId w:val="18"/>
  </w:num>
  <w:num w:numId="12">
    <w:abstractNumId w:val="6"/>
  </w:num>
  <w:num w:numId="13">
    <w:abstractNumId w:val="1"/>
  </w:num>
  <w:num w:numId="14">
    <w:abstractNumId w:val="19"/>
  </w:num>
  <w:num w:numId="15">
    <w:abstractNumId w:val="3"/>
  </w:num>
  <w:num w:numId="16">
    <w:abstractNumId w:val="11"/>
  </w:num>
  <w:num w:numId="17">
    <w:abstractNumId w:val="15"/>
  </w:num>
  <w:num w:numId="18">
    <w:abstractNumId w:val="23"/>
  </w:num>
  <w:num w:numId="19">
    <w:abstractNumId w:val="16"/>
  </w:num>
  <w:num w:numId="20">
    <w:abstractNumId w:val="20"/>
  </w:num>
  <w:num w:numId="21">
    <w:abstractNumId w:val="0"/>
  </w:num>
  <w:num w:numId="22">
    <w:abstractNumId w:val="10"/>
  </w:num>
  <w:num w:numId="23">
    <w:abstractNumId w:val="12"/>
  </w:num>
  <w:num w:numId="24">
    <w:abstractNumId w:val="9"/>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D41"/>
    <w:rsid w:val="00002F9D"/>
    <w:rsid w:val="000138E4"/>
    <w:rsid w:val="00014883"/>
    <w:rsid w:val="00015590"/>
    <w:rsid w:val="00022BBB"/>
    <w:rsid w:val="000251E9"/>
    <w:rsid w:val="00033020"/>
    <w:rsid w:val="00033143"/>
    <w:rsid w:val="0004081A"/>
    <w:rsid w:val="00043B7B"/>
    <w:rsid w:val="00051EC6"/>
    <w:rsid w:val="0005264A"/>
    <w:rsid w:val="0006139C"/>
    <w:rsid w:val="00067A1D"/>
    <w:rsid w:val="00075296"/>
    <w:rsid w:val="000935CF"/>
    <w:rsid w:val="00095AB9"/>
    <w:rsid w:val="000A1419"/>
    <w:rsid w:val="000A5EEB"/>
    <w:rsid w:val="000C32E8"/>
    <w:rsid w:val="000D088F"/>
    <w:rsid w:val="000E67B4"/>
    <w:rsid w:val="000F0D34"/>
    <w:rsid w:val="000F412C"/>
    <w:rsid w:val="001003E5"/>
    <w:rsid w:val="00120330"/>
    <w:rsid w:val="00120E01"/>
    <w:rsid w:val="00122C85"/>
    <w:rsid w:val="00142843"/>
    <w:rsid w:val="00166ADB"/>
    <w:rsid w:val="00175608"/>
    <w:rsid w:val="00181BD5"/>
    <w:rsid w:val="001822FC"/>
    <w:rsid w:val="00197C8D"/>
    <w:rsid w:val="001B1B4E"/>
    <w:rsid w:val="001C00AA"/>
    <w:rsid w:val="001C5002"/>
    <w:rsid w:val="001C7CC1"/>
    <w:rsid w:val="001D1400"/>
    <w:rsid w:val="001E5DC1"/>
    <w:rsid w:val="001E63ED"/>
    <w:rsid w:val="001F2F88"/>
    <w:rsid w:val="002339F4"/>
    <w:rsid w:val="002408ED"/>
    <w:rsid w:val="00242FB2"/>
    <w:rsid w:val="00247517"/>
    <w:rsid w:val="00262453"/>
    <w:rsid w:val="00266B67"/>
    <w:rsid w:val="00277AD5"/>
    <w:rsid w:val="00294130"/>
    <w:rsid w:val="002944CB"/>
    <w:rsid w:val="002B6E19"/>
    <w:rsid w:val="002C0F6E"/>
    <w:rsid w:val="002C648D"/>
    <w:rsid w:val="002D069E"/>
    <w:rsid w:val="002E0DBA"/>
    <w:rsid w:val="002F1BC8"/>
    <w:rsid w:val="002F4A25"/>
    <w:rsid w:val="003107D7"/>
    <w:rsid w:val="00325E90"/>
    <w:rsid w:val="00351982"/>
    <w:rsid w:val="00351AD7"/>
    <w:rsid w:val="00370ABB"/>
    <w:rsid w:val="00371B88"/>
    <w:rsid w:val="00381C93"/>
    <w:rsid w:val="003830E6"/>
    <w:rsid w:val="00384149"/>
    <w:rsid w:val="0038698F"/>
    <w:rsid w:val="00397365"/>
    <w:rsid w:val="003B3467"/>
    <w:rsid w:val="003B3AEA"/>
    <w:rsid w:val="003B3D0E"/>
    <w:rsid w:val="003C1478"/>
    <w:rsid w:val="003D2224"/>
    <w:rsid w:val="003D4A5B"/>
    <w:rsid w:val="003E56B5"/>
    <w:rsid w:val="003F407B"/>
    <w:rsid w:val="004056BA"/>
    <w:rsid w:val="004069F4"/>
    <w:rsid w:val="00422FD9"/>
    <w:rsid w:val="00433AD8"/>
    <w:rsid w:val="00444BC0"/>
    <w:rsid w:val="00447C6D"/>
    <w:rsid w:val="0046123E"/>
    <w:rsid w:val="00462ED7"/>
    <w:rsid w:val="00465207"/>
    <w:rsid w:val="00465341"/>
    <w:rsid w:val="00465C88"/>
    <w:rsid w:val="0048096F"/>
    <w:rsid w:val="0048559E"/>
    <w:rsid w:val="00487630"/>
    <w:rsid w:val="004A7A03"/>
    <w:rsid w:val="004C4DE2"/>
    <w:rsid w:val="004C5D49"/>
    <w:rsid w:val="004D1814"/>
    <w:rsid w:val="004E31B5"/>
    <w:rsid w:val="004E3AC2"/>
    <w:rsid w:val="004E4FF0"/>
    <w:rsid w:val="004F4885"/>
    <w:rsid w:val="005069A1"/>
    <w:rsid w:val="00511594"/>
    <w:rsid w:val="00527E02"/>
    <w:rsid w:val="0053475D"/>
    <w:rsid w:val="00540AAC"/>
    <w:rsid w:val="00543750"/>
    <w:rsid w:val="00560886"/>
    <w:rsid w:val="0056122A"/>
    <w:rsid w:val="00562594"/>
    <w:rsid w:val="00563948"/>
    <w:rsid w:val="00566F9C"/>
    <w:rsid w:val="005738A1"/>
    <w:rsid w:val="005802A1"/>
    <w:rsid w:val="005901CB"/>
    <w:rsid w:val="0059759D"/>
    <w:rsid w:val="005A16B4"/>
    <w:rsid w:val="005A565F"/>
    <w:rsid w:val="005B3904"/>
    <w:rsid w:val="005B62C9"/>
    <w:rsid w:val="005C38F8"/>
    <w:rsid w:val="005C51DD"/>
    <w:rsid w:val="005C6724"/>
    <w:rsid w:val="005C7007"/>
    <w:rsid w:val="005D1B09"/>
    <w:rsid w:val="005D681D"/>
    <w:rsid w:val="005E1E30"/>
    <w:rsid w:val="005E29BA"/>
    <w:rsid w:val="005F3D1A"/>
    <w:rsid w:val="00612B61"/>
    <w:rsid w:val="00615839"/>
    <w:rsid w:val="00616F52"/>
    <w:rsid w:val="00622923"/>
    <w:rsid w:val="0062465B"/>
    <w:rsid w:val="00627AEB"/>
    <w:rsid w:val="00636539"/>
    <w:rsid w:val="00645793"/>
    <w:rsid w:val="0067211E"/>
    <w:rsid w:val="00677773"/>
    <w:rsid w:val="00682232"/>
    <w:rsid w:val="0069433D"/>
    <w:rsid w:val="006A77FB"/>
    <w:rsid w:val="006D7A55"/>
    <w:rsid w:val="006E0E1D"/>
    <w:rsid w:val="006E4170"/>
    <w:rsid w:val="006F0DDF"/>
    <w:rsid w:val="006F24D7"/>
    <w:rsid w:val="006F6DB8"/>
    <w:rsid w:val="00700143"/>
    <w:rsid w:val="00711343"/>
    <w:rsid w:val="0071714B"/>
    <w:rsid w:val="00723302"/>
    <w:rsid w:val="00726326"/>
    <w:rsid w:val="0073656C"/>
    <w:rsid w:val="007453B7"/>
    <w:rsid w:val="007460C3"/>
    <w:rsid w:val="00763BB9"/>
    <w:rsid w:val="00766E9B"/>
    <w:rsid w:val="00776F1D"/>
    <w:rsid w:val="00780110"/>
    <w:rsid w:val="00781F94"/>
    <w:rsid w:val="0078574C"/>
    <w:rsid w:val="00786EF5"/>
    <w:rsid w:val="00794B3D"/>
    <w:rsid w:val="007A63AA"/>
    <w:rsid w:val="007B0177"/>
    <w:rsid w:val="007B7614"/>
    <w:rsid w:val="007C352C"/>
    <w:rsid w:val="007D13AE"/>
    <w:rsid w:val="007E0923"/>
    <w:rsid w:val="007E31C9"/>
    <w:rsid w:val="007F1827"/>
    <w:rsid w:val="007F2FC3"/>
    <w:rsid w:val="007F3591"/>
    <w:rsid w:val="00807CB8"/>
    <w:rsid w:val="00821944"/>
    <w:rsid w:val="008500D9"/>
    <w:rsid w:val="00853669"/>
    <w:rsid w:val="008615BB"/>
    <w:rsid w:val="00870DB3"/>
    <w:rsid w:val="00886874"/>
    <w:rsid w:val="008A2936"/>
    <w:rsid w:val="008B3DBF"/>
    <w:rsid w:val="008C189F"/>
    <w:rsid w:val="008C19E6"/>
    <w:rsid w:val="008E3DB4"/>
    <w:rsid w:val="009100EA"/>
    <w:rsid w:val="00916CF1"/>
    <w:rsid w:val="00922BC1"/>
    <w:rsid w:val="0093325D"/>
    <w:rsid w:val="00941138"/>
    <w:rsid w:val="00942DA5"/>
    <w:rsid w:val="00944852"/>
    <w:rsid w:val="00971B06"/>
    <w:rsid w:val="00975795"/>
    <w:rsid w:val="0098438E"/>
    <w:rsid w:val="0098652D"/>
    <w:rsid w:val="00990BCD"/>
    <w:rsid w:val="009926EA"/>
    <w:rsid w:val="00995464"/>
    <w:rsid w:val="009A14D0"/>
    <w:rsid w:val="009A54E5"/>
    <w:rsid w:val="009D6CC2"/>
    <w:rsid w:val="009E6AAD"/>
    <w:rsid w:val="009E719A"/>
    <w:rsid w:val="009F4FFB"/>
    <w:rsid w:val="009F7A50"/>
    <w:rsid w:val="00A159FA"/>
    <w:rsid w:val="00A208D7"/>
    <w:rsid w:val="00A20FCE"/>
    <w:rsid w:val="00A211FA"/>
    <w:rsid w:val="00A22248"/>
    <w:rsid w:val="00A45FA7"/>
    <w:rsid w:val="00A464BC"/>
    <w:rsid w:val="00A56859"/>
    <w:rsid w:val="00A66D3D"/>
    <w:rsid w:val="00A735D4"/>
    <w:rsid w:val="00A7453A"/>
    <w:rsid w:val="00A76232"/>
    <w:rsid w:val="00A8203F"/>
    <w:rsid w:val="00A91B63"/>
    <w:rsid w:val="00A93C34"/>
    <w:rsid w:val="00AA7413"/>
    <w:rsid w:val="00AB16B2"/>
    <w:rsid w:val="00AB3DEC"/>
    <w:rsid w:val="00AB46F7"/>
    <w:rsid w:val="00AC5181"/>
    <w:rsid w:val="00AC5473"/>
    <w:rsid w:val="00AD3A7C"/>
    <w:rsid w:val="00AD4332"/>
    <w:rsid w:val="00AE3648"/>
    <w:rsid w:val="00AF1383"/>
    <w:rsid w:val="00AF5B8B"/>
    <w:rsid w:val="00B066A9"/>
    <w:rsid w:val="00B11E6B"/>
    <w:rsid w:val="00B12593"/>
    <w:rsid w:val="00B137F5"/>
    <w:rsid w:val="00B23FD7"/>
    <w:rsid w:val="00B24F1E"/>
    <w:rsid w:val="00B30640"/>
    <w:rsid w:val="00B348E5"/>
    <w:rsid w:val="00B573CE"/>
    <w:rsid w:val="00B664AC"/>
    <w:rsid w:val="00B742C3"/>
    <w:rsid w:val="00B85010"/>
    <w:rsid w:val="00BA057E"/>
    <w:rsid w:val="00BA264C"/>
    <w:rsid w:val="00BB1DE3"/>
    <w:rsid w:val="00BB2CC2"/>
    <w:rsid w:val="00BC2E28"/>
    <w:rsid w:val="00BE1FFA"/>
    <w:rsid w:val="00BE578E"/>
    <w:rsid w:val="00BF0659"/>
    <w:rsid w:val="00BF073E"/>
    <w:rsid w:val="00BF09A0"/>
    <w:rsid w:val="00BF39DF"/>
    <w:rsid w:val="00BF3A4D"/>
    <w:rsid w:val="00BF5353"/>
    <w:rsid w:val="00C01564"/>
    <w:rsid w:val="00C1341F"/>
    <w:rsid w:val="00C17E42"/>
    <w:rsid w:val="00C31710"/>
    <w:rsid w:val="00C47C6C"/>
    <w:rsid w:val="00C54DF6"/>
    <w:rsid w:val="00C55AAF"/>
    <w:rsid w:val="00C56208"/>
    <w:rsid w:val="00C65A17"/>
    <w:rsid w:val="00C67D0D"/>
    <w:rsid w:val="00C74C9C"/>
    <w:rsid w:val="00C8330F"/>
    <w:rsid w:val="00C864A0"/>
    <w:rsid w:val="00C92BDD"/>
    <w:rsid w:val="00C942D7"/>
    <w:rsid w:val="00C94B1F"/>
    <w:rsid w:val="00CC6F0B"/>
    <w:rsid w:val="00CF0D19"/>
    <w:rsid w:val="00CF64B3"/>
    <w:rsid w:val="00D0081D"/>
    <w:rsid w:val="00D028E1"/>
    <w:rsid w:val="00D1049D"/>
    <w:rsid w:val="00D12B1D"/>
    <w:rsid w:val="00D21AEF"/>
    <w:rsid w:val="00D25DBF"/>
    <w:rsid w:val="00D333E1"/>
    <w:rsid w:val="00D361B7"/>
    <w:rsid w:val="00D36D41"/>
    <w:rsid w:val="00D40CD5"/>
    <w:rsid w:val="00D43B85"/>
    <w:rsid w:val="00D52C67"/>
    <w:rsid w:val="00D647F9"/>
    <w:rsid w:val="00D750CA"/>
    <w:rsid w:val="00D82224"/>
    <w:rsid w:val="00D84EDE"/>
    <w:rsid w:val="00D9265B"/>
    <w:rsid w:val="00D96F94"/>
    <w:rsid w:val="00DA05D9"/>
    <w:rsid w:val="00DA3615"/>
    <w:rsid w:val="00DB6DB6"/>
    <w:rsid w:val="00DC5A66"/>
    <w:rsid w:val="00DC6B4A"/>
    <w:rsid w:val="00DD5275"/>
    <w:rsid w:val="00DD6E00"/>
    <w:rsid w:val="00E227EE"/>
    <w:rsid w:val="00E3144D"/>
    <w:rsid w:val="00E37B3B"/>
    <w:rsid w:val="00E415F4"/>
    <w:rsid w:val="00E46002"/>
    <w:rsid w:val="00E51140"/>
    <w:rsid w:val="00E649CF"/>
    <w:rsid w:val="00E90ACE"/>
    <w:rsid w:val="00E91517"/>
    <w:rsid w:val="00E94DCE"/>
    <w:rsid w:val="00EA3402"/>
    <w:rsid w:val="00EA579C"/>
    <w:rsid w:val="00EA676D"/>
    <w:rsid w:val="00EB59DD"/>
    <w:rsid w:val="00EB6414"/>
    <w:rsid w:val="00ED0EC1"/>
    <w:rsid w:val="00ED6D22"/>
    <w:rsid w:val="00EF29EB"/>
    <w:rsid w:val="00F01259"/>
    <w:rsid w:val="00F02E8B"/>
    <w:rsid w:val="00F054AB"/>
    <w:rsid w:val="00F10CC6"/>
    <w:rsid w:val="00F14618"/>
    <w:rsid w:val="00F314E8"/>
    <w:rsid w:val="00F31BCB"/>
    <w:rsid w:val="00F41A64"/>
    <w:rsid w:val="00F439BE"/>
    <w:rsid w:val="00F47928"/>
    <w:rsid w:val="00F55324"/>
    <w:rsid w:val="00F65C92"/>
    <w:rsid w:val="00F664C4"/>
    <w:rsid w:val="00F71990"/>
    <w:rsid w:val="00F81AFB"/>
    <w:rsid w:val="00FB09A9"/>
    <w:rsid w:val="00FC1B58"/>
    <w:rsid w:val="00FD6F06"/>
    <w:rsid w:val="00FD76C2"/>
    <w:rsid w:val="00FF4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E61D47-E455-4742-9C76-8E0C41596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6D41"/>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D36D41"/>
    <w:pPr>
      <w:keepNext/>
      <w:ind w:right="-760"/>
      <w:outlineLvl w:val="1"/>
    </w:pPr>
    <w:rPr>
      <w:rFonts w:ascii="Arial" w:hAnsi="Arial"/>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6D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36D41"/>
    <w:rPr>
      <w:rFonts w:ascii="Arial" w:eastAsia="Times New Roman" w:hAnsi="Arial" w:cs="Times New Roman"/>
      <w:b/>
      <w:sz w:val="36"/>
      <w:szCs w:val="20"/>
      <w:lang w:eastAsia="en-GB"/>
    </w:rPr>
  </w:style>
  <w:style w:type="paragraph" w:styleId="ListParagraph">
    <w:name w:val="List Paragraph"/>
    <w:basedOn w:val="Normal"/>
    <w:uiPriority w:val="34"/>
    <w:qFormat/>
    <w:rsid w:val="00C65A17"/>
    <w:pPr>
      <w:ind w:left="720"/>
      <w:contextualSpacing/>
    </w:pPr>
  </w:style>
  <w:style w:type="character" w:styleId="PageNumber">
    <w:name w:val="page number"/>
    <w:basedOn w:val="DefaultParagraphFont"/>
    <w:rsid w:val="00465C88"/>
  </w:style>
  <w:style w:type="paragraph" w:styleId="BalloonText">
    <w:name w:val="Balloon Text"/>
    <w:basedOn w:val="Normal"/>
    <w:link w:val="BalloonTextChar"/>
    <w:uiPriority w:val="99"/>
    <w:semiHidden/>
    <w:unhideWhenUsed/>
    <w:rsid w:val="000E67B4"/>
    <w:rPr>
      <w:rFonts w:ascii="Tahoma" w:hAnsi="Tahoma" w:cs="Tahoma"/>
      <w:sz w:val="16"/>
      <w:szCs w:val="16"/>
    </w:rPr>
  </w:style>
  <w:style w:type="character" w:customStyle="1" w:styleId="BalloonTextChar">
    <w:name w:val="Balloon Text Char"/>
    <w:basedOn w:val="DefaultParagraphFont"/>
    <w:link w:val="BalloonText"/>
    <w:uiPriority w:val="99"/>
    <w:semiHidden/>
    <w:rsid w:val="000E67B4"/>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15AED4-8E1A-4663-B955-96E122B5E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Bruno Clements</cp:lastModifiedBy>
  <cp:revision>2</cp:revision>
  <cp:lastPrinted>2017-03-06T09:24:00Z</cp:lastPrinted>
  <dcterms:created xsi:type="dcterms:W3CDTF">2018-11-23T16:48:00Z</dcterms:created>
  <dcterms:modified xsi:type="dcterms:W3CDTF">2018-11-23T16:48:00Z</dcterms:modified>
</cp:coreProperties>
</file>